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BA5A3" w14:textId="1629FC82" w:rsidR="0038629F" w:rsidRPr="00261FB4" w:rsidRDefault="009E3E95">
      <w:pPr>
        <w:spacing w:after="120"/>
        <w:ind w:left="1985" w:hanging="1985"/>
        <w:rPr>
          <w:rFonts w:ascii="Arial" w:eastAsiaTheme="minorEastAsia" w:hAnsi="Arial" w:cs="Arial"/>
          <w:b/>
          <w:sz w:val="24"/>
          <w:szCs w:val="24"/>
          <w:lang w:eastAsia="zh-CN"/>
        </w:rPr>
      </w:pPr>
      <w:r w:rsidRPr="00261FB4">
        <w:rPr>
          <w:rFonts w:ascii="Arial" w:eastAsiaTheme="minorEastAsia" w:hAnsi="Arial" w:cs="Arial"/>
          <w:b/>
          <w:sz w:val="24"/>
          <w:szCs w:val="24"/>
          <w:lang w:eastAsia="zh-CN"/>
        </w:rPr>
        <w:t>3GPP TSG-RAN WG4 Meeting # 10</w:t>
      </w:r>
      <w:r w:rsidR="00216D97" w:rsidRPr="00261FB4">
        <w:rPr>
          <w:rFonts w:ascii="Arial" w:eastAsiaTheme="minorEastAsia" w:hAnsi="Arial" w:cs="Arial"/>
          <w:b/>
          <w:sz w:val="24"/>
          <w:szCs w:val="24"/>
          <w:lang w:eastAsia="zh-CN"/>
        </w:rPr>
        <w:t>5</w:t>
      </w:r>
      <w:r w:rsidRPr="00261FB4">
        <w:rPr>
          <w:rFonts w:ascii="Arial" w:eastAsiaTheme="minorEastAsia" w:hAnsi="Arial" w:cs="Arial"/>
          <w:b/>
          <w:sz w:val="24"/>
          <w:szCs w:val="24"/>
          <w:lang w:eastAsia="zh-CN"/>
        </w:rPr>
        <w:t xml:space="preserve"> </w:t>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00303940" w:rsidRPr="00261FB4">
        <w:rPr>
          <w:rFonts w:ascii="Arial" w:eastAsiaTheme="minorEastAsia" w:hAnsi="Arial" w:cs="Arial"/>
          <w:b/>
          <w:sz w:val="24"/>
          <w:szCs w:val="24"/>
          <w:lang w:eastAsia="zh-CN"/>
        </w:rPr>
        <w:t xml:space="preserve"> </w:t>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t xml:space="preserve">    </w:t>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00C37544" w:rsidRPr="00261FB4">
        <w:rPr>
          <w:rFonts w:ascii="Arial" w:eastAsiaTheme="minorEastAsia" w:hAnsi="Arial" w:cs="Arial"/>
          <w:b/>
          <w:sz w:val="24"/>
          <w:szCs w:val="24"/>
          <w:lang w:eastAsia="zh-CN"/>
        </w:rPr>
        <w:t xml:space="preserve">        </w:t>
      </w:r>
      <w:r w:rsidR="00216D97" w:rsidRPr="00261FB4">
        <w:rPr>
          <w:rFonts w:ascii="Arial" w:eastAsiaTheme="minorEastAsia" w:hAnsi="Arial" w:cs="Arial"/>
          <w:b/>
          <w:sz w:val="24"/>
          <w:szCs w:val="24"/>
          <w:lang w:eastAsia="zh-CN"/>
        </w:rPr>
        <w:t xml:space="preserve">        </w:t>
      </w:r>
      <w:r w:rsidR="00EE2A18" w:rsidRPr="00261FB4">
        <w:rPr>
          <w:rFonts w:ascii="Arial" w:eastAsiaTheme="minorEastAsia" w:hAnsi="Arial" w:cs="Arial"/>
          <w:b/>
          <w:sz w:val="24"/>
          <w:szCs w:val="24"/>
          <w:lang w:eastAsia="zh-CN"/>
        </w:rPr>
        <w:t xml:space="preserve"> </w:t>
      </w:r>
      <w:r w:rsidRPr="00D03B9C">
        <w:rPr>
          <w:rFonts w:ascii="Arial" w:eastAsiaTheme="minorEastAsia" w:hAnsi="Arial" w:cs="Arial"/>
          <w:b/>
          <w:sz w:val="24"/>
          <w:szCs w:val="24"/>
          <w:lang w:eastAsia="zh-CN"/>
        </w:rPr>
        <w:t>R4-</w:t>
      </w:r>
      <w:r w:rsidR="00D03B9C" w:rsidRPr="00D03B9C">
        <w:t xml:space="preserve"> </w:t>
      </w:r>
      <w:r w:rsidR="00D03B9C" w:rsidRPr="00D03B9C">
        <w:rPr>
          <w:rFonts w:ascii="Arial" w:eastAsiaTheme="minorEastAsia" w:hAnsi="Arial" w:cs="Arial"/>
          <w:b/>
          <w:sz w:val="24"/>
          <w:szCs w:val="24"/>
          <w:lang w:eastAsia="zh-CN"/>
        </w:rPr>
        <w:t>2218943</w:t>
      </w:r>
    </w:p>
    <w:p w14:paraId="1A1643AF" w14:textId="06B866D5" w:rsidR="0038629F" w:rsidRDefault="003F5037">
      <w:pPr>
        <w:spacing w:after="120"/>
        <w:ind w:left="1985" w:hanging="1985"/>
        <w:rPr>
          <w:rFonts w:ascii="Arial" w:hAnsi="Arial" w:cs="Arial"/>
          <w:b/>
          <w:sz w:val="24"/>
          <w:szCs w:val="24"/>
          <w:lang w:eastAsia="zh-CN"/>
        </w:rPr>
      </w:pPr>
      <w:r>
        <w:rPr>
          <w:rFonts w:ascii="Arial" w:hAnsi="Arial" w:cs="Arial"/>
          <w:b/>
          <w:sz w:val="24"/>
          <w:szCs w:val="24"/>
          <w:lang w:eastAsia="zh-CN"/>
        </w:rPr>
        <w:t>Toulouse</w:t>
      </w:r>
      <w:r w:rsidRPr="00E13633">
        <w:rPr>
          <w:rFonts w:ascii="Arial" w:hAnsi="Arial" w:cs="Arial"/>
          <w:b/>
          <w:sz w:val="24"/>
          <w:szCs w:val="24"/>
          <w:lang w:eastAsia="zh-CN"/>
        </w:rPr>
        <w:t>,</w:t>
      </w:r>
      <w:r>
        <w:rPr>
          <w:rFonts w:ascii="Arial" w:hAnsi="Arial" w:cs="Arial"/>
          <w:b/>
          <w:sz w:val="24"/>
          <w:szCs w:val="24"/>
          <w:lang w:eastAsia="zh-CN"/>
        </w:rPr>
        <w:t xml:space="preserve"> France,</w:t>
      </w:r>
      <w:r w:rsidRPr="00E13633">
        <w:rPr>
          <w:rFonts w:ascii="Arial" w:hAnsi="Arial" w:cs="Arial"/>
          <w:b/>
          <w:sz w:val="24"/>
          <w:szCs w:val="24"/>
          <w:lang w:eastAsia="zh-CN"/>
        </w:rPr>
        <w:t xml:space="preserve"> </w:t>
      </w:r>
      <w:r>
        <w:rPr>
          <w:rFonts w:ascii="Arial" w:hAnsi="Arial" w:cs="Arial"/>
          <w:b/>
          <w:sz w:val="24"/>
          <w:szCs w:val="24"/>
          <w:lang w:eastAsia="zh-CN"/>
        </w:rPr>
        <w:t>November 14</w:t>
      </w:r>
      <w:r w:rsidRPr="00E13633">
        <w:rPr>
          <w:rFonts w:ascii="Arial" w:hAnsi="Arial" w:cs="Arial"/>
          <w:b/>
          <w:sz w:val="24"/>
          <w:szCs w:val="24"/>
          <w:lang w:eastAsia="zh-CN"/>
        </w:rPr>
        <w:t xml:space="preserve"> – </w:t>
      </w:r>
      <w:r>
        <w:rPr>
          <w:rFonts w:ascii="Arial" w:hAnsi="Arial" w:cs="Arial"/>
          <w:b/>
          <w:sz w:val="24"/>
          <w:szCs w:val="24"/>
          <w:lang w:eastAsia="zh-CN"/>
        </w:rPr>
        <w:t>November 18</w:t>
      </w:r>
      <w:r w:rsidRPr="00E13633">
        <w:rPr>
          <w:rFonts w:ascii="Arial" w:hAnsi="Arial" w:cs="Arial"/>
          <w:b/>
          <w:sz w:val="24"/>
          <w:szCs w:val="24"/>
          <w:lang w:eastAsia="zh-CN"/>
        </w:rPr>
        <w:t>, 2022</w:t>
      </w:r>
    </w:p>
    <w:p w14:paraId="6B4DBF6F" w14:textId="77777777" w:rsidR="003F5037" w:rsidRPr="00261FB4" w:rsidRDefault="003F5037">
      <w:pPr>
        <w:spacing w:after="120"/>
        <w:ind w:left="1985" w:hanging="1985"/>
        <w:rPr>
          <w:rFonts w:ascii="Arial" w:eastAsia="MS Mincho" w:hAnsi="Arial" w:cs="Arial"/>
          <w:b/>
          <w:sz w:val="22"/>
        </w:rPr>
      </w:pPr>
    </w:p>
    <w:p w14:paraId="632F40C0" w14:textId="1B0311FB" w:rsidR="0038629F" w:rsidRPr="00261FB4"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17D1">
        <w:rPr>
          <w:rFonts w:ascii="Arial" w:eastAsia="MS Mincho" w:hAnsi="Arial" w:cs="Arial"/>
          <w:b/>
          <w:color w:val="000000"/>
          <w:sz w:val="22"/>
          <w:lang w:val="pt-BR"/>
        </w:rPr>
        <w:t>Agenda item:</w:t>
      </w:r>
      <w:r w:rsidRPr="00DC17D1">
        <w:rPr>
          <w:rFonts w:ascii="Arial" w:eastAsia="MS Mincho" w:hAnsi="Arial" w:cs="Arial"/>
          <w:b/>
          <w:color w:val="000000"/>
          <w:sz w:val="22"/>
          <w:lang w:val="pt-BR"/>
        </w:rPr>
        <w:tab/>
      </w:r>
      <w:r w:rsidRPr="00DC17D1">
        <w:rPr>
          <w:rFonts w:ascii="Arial" w:eastAsia="MS Mincho" w:hAnsi="Arial" w:cs="Arial"/>
          <w:b/>
          <w:color w:val="000000"/>
          <w:sz w:val="22"/>
          <w:lang w:val="pt-BR" w:eastAsia="ja-JP"/>
        </w:rPr>
        <w:tab/>
      </w:r>
      <w:r w:rsidRPr="00DC17D1">
        <w:rPr>
          <w:rFonts w:ascii="Arial" w:eastAsia="MS Mincho" w:hAnsi="Arial" w:cs="Arial"/>
          <w:b/>
          <w:color w:val="000000"/>
          <w:sz w:val="22"/>
          <w:lang w:val="pt-BR" w:eastAsia="ja-JP"/>
        </w:rPr>
        <w:tab/>
      </w:r>
      <w:r w:rsidR="003F5037" w:rsidRPr="00DC17D1">
        <w:rPr>
          <w:rFonts w:ascii="Arial" w:eastAsia="MS Mincho" w:hAnsi="Arial" w:cs="Arial"/>
          <w:color w:val="000000"/>
          <w:sz w:val="22"/>
          <w:lang w:val="pt-BR" w:eastAsia="ja-JP"/>
        </w:rPr>
        <w:t>8</w:t>
      </w:r>
      <w:r w:rsidR="00216D97" w:rsidRPr="00DC17D1">
        <w:rPr>
          <w:rFonts w:ascii="Arial" w:eastAsia="MS Mincho" w:hAnsi="Arial" w:cs="Arial"/>
          <w:color w:val="000000"/>
          <w:sz w:val="22"/>
          <w:lang w:val="pt-BR" w:eastAsia="ja-JP"/>
        </w:rPr>
        <w:t>.</w:t>
      </w:r>
      <w:r w:rsidR="003F5037" w:rsidRPr="00DC17D1">
        <w:rPr>
          <w:rFonts w:ascii="Arial" w:eastAsia="MS Mincho" w:hAnsi="Arial" w:cs="Arial"/>
          <w:color w:val="000000"/>
          <w:sz w:val="22"/>
          <w:lang w:val="pt-BR" w:eastAsia="ja-JP"/>
        </w:rPr>
        <w:t>18</w:t>
      </w:r>
      <w:r w:rsidR="00216D97" w:rsidRPr="00DC17D1">
        <w:rPr>
          <w:rFonts w:ascii="Arial" w:eastAsia="MS Mincho" w:hAnsi="Arial" w:cs="Arial"/>
          <w:color w:val="000000"/>
          <w:sz w:val="22"/>
          <w:lang w:val="pt-BR" w:eastAsia="ja-JP"/>
        </w:rPr>
        <w:t>.</w:t>
      </w:r>
      <w:r w:rsidR="00DC17D1" w:rsidRPr="00DC17D1">
        <w:rPr>
          <w:rFonts w:ascii="Arial" w:eastAsia="MS Mincho" w:hAnsi="Arial" w:cs="Arial"/>
          <w:color w:val="000000"/>
          <w:sz w:val="22"/>
          <w:lang w:val="pt-BR" w:eastAsia="ja-JP"/>
        </w:rPr>
        <w:t>2</w:t>
      </w:r>
      <w:r w:rsidR="00216D97" w:rsidRPr="00DC17D1">
        <w:rPr>
          <w:rFonts w:ascii="Arial" w:eastAsia="MS Mincho" w:hAnsi="Arial" w:cs="Arial"/>
          <w:color w:val="000000"/>
          <w:sz w:val="22"/>
          <w:lang w:val="pt-BR" w:eastAsia="ja-JP"/>
        </w:rPr>
        <w:t>.</w:t>
      </w:r>
      <w:r w:rsidR="00DC17D1" w:rsidRPr="00DC17D1">
        <w:rPr>
          <w:rFonts w:ascii="Arial" w:eastAsia="MS Mincho" w:hAnsi="Arial" w:cs="Arial"/>
          <w:color w:val="000000"/>
          <w:sz w:val="22"/>
          <w:lang w:val="pt-BR" w:eastAsia="ja-JP"/>
        </w:rPr>
        <w:t>1</w:t>
      </w:r>
    </w:p>
    <w:p w14:paraId="26D3FE16" w14:textId="7A583952" w:rsidR="0038629F" w:rsidRPr="00261FB4" w:rsidRDefault="009E3E95">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Pr="00261FB4">
        <w:rPr>
          <w:rFonts w:ascii="Arial" w:hAnsi="Arial" w:cs="Arial"/>
          <w:color w:val="000000"/>
          <w:sz w:val="22"/>
          <w:lang w:eastAsia="zh-CN"/>
        </w:rPr>
        <w:t>Samsung</w:t>
      </w:r>
      <w:r w:rsidR="00154168">
        <w:rPr>
          <w:rFonts w:ascii="Arial" w:hAnsi="Arial" w:cs="Arial" w:hint="eastAsia"/>
          <w:color w:val="000000"/>
          <w:sz w:val="22"/>
          <w:lang w:eastAsia="zh-CN"/>
        </w:rPr>
        <w:t>,</w:t>
      </w:r>
      <w:r w:rsidR="00154168">
        <w:rPr>
          <w:rFonts w:ascii="Arial" w:hAnsi="Arial" w:cs="Arial"/>
          <w:color w:val="000000"/>
          <w:sz w:val="22"/>
          <w:lang w:eastAsia="zh-CN"/>
        </w:rPr>
        <w:t xml:space="preserve"> </w:t>
      </w:r>
    </w:p>
    <w:p w14:paraId="2DC760E5" w14:textId="636DF32C" w:rsidR="0038629F" w:rsidRPr="00261FB4" w:rsidRDefault="009E3E95">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sidR="00291F6E">
        <w:rPr>
          <w:rFonts w:ascii="Arial" w:eastAsiaTheme="minorEastAsia" w:hAnsi="Arial" w:cs="Arial"/>
          <w:color w:val="000000"/>
          <w:sz w:val="22"/>
          <w:lang w:eastAsia="zh-CN"/>
        </w:rPr>
        <w:t xml:space="preserve">Discussion on SBFD co-ex </w:t>
      </w:r>
      <w:r w:rsidR="00804FDE">
        <w:rPr>
          <w:rFonts w:ascii="Arial" w:eastAsiaTheme="minorEastAsia" w:hAnsi="Arial" w:cs="Arial"/>
          <w:color w:val="000000"/>
          <w:sz w:val="22"/>
          <w:lang w:eastAsia="zh-CN"/>
        </w:rPr>
        <w:t>simulation</w:t>
      </w:r>
      <w:r w:rsidR="00811E1A">
        <w:rPr>
          <w:rFonts w:ascii="Arial" w:eastAsiaTheme="minorEastAsia" w:hAnsi="Arial" w:cs="Arial"/>
          <w:color w:val="000000"/>
          <w:sz w:val="22"/>
          <w:lang w:eastAsia="zh-CN"/>
        </w:rPr>
        <w:t xml:space="preserve"> assumption and results</w:t>
      </w:r>
    </w:p>
    <w:p w14:paraId="54DCEEEE" w14:textId="77777777" w:rsidR="0038629F" w:rsidRPr="00261FB4" w:rsidRDefault="009E3E95">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sidRPr="00261FB4">
        <w:rPr>
          <w:rFonts w:ascii="Arial" w:eastAsiaTheme="minorEastAsia" w:hAnsi="Arial" w:cs="Arial"/>
          <w:color w:val="000000"/>
          <w:sz w:val="22"/>
          <w:lang w:eastAsia="zh-CN"/>
        </w:rPr>
        <w:t>Approval</w:t>
      </w:r>
    </w:p>
    <w:p w14:paraId="3AC71413" w14:textId="77777777" w:rsidR="0038629F" w:rsidRPr="00261FB4" w:rsidRDefault="009E3E95" w:rsidP="00533201">
      <w:pPr>
        <w:pStyle w:val="Heading1"/>
      </w:pPr>
      <w:r w:rsidRPr="00261FB4">
        <w:rPr>
          <w:lang w:val="en-GB"/>
        </w:rPr>
        <w:t>Introduction</w:t>
      </w:r>
    </w:p>
    <w:p w14:paraId="78603A87" w14:textId="7E046BF4" w:rsidR="00291F6E" w:rsidRPr="00261FB4" w:rsidRDefault="005F3D51" w:rsidP="00291F6E">
      <w:pPr>
        <w:spacing w:beforeLines="50" w:before="120" w:after="120"/>
      </w:pPr>
      <w:r w:rsidRPr="00261FB4">
        <w:t>In previous RAN4#104-e and 104bis-e meetings, the detail items of simulation assumptions were discussed and agreed.</w:t>
      </w:r>
      <w:r>
        <w:t xml:space="preserve"> Based on the workplan, we proposed the co-channel adjacent subband leakage and selectivity model, proposals to the existing open assumptions and calibration suggestions.</w:t>
      </w:r>
    </w:p>
    <w:p w14:paraId="3F30BFC0" w14:textId="4CB435A4" w:rsidR="009E574F" w:rsidRPr="00261FB4" w:rsidRDefault="009E3E95" w:rsidP="00533201">
      <w:pPr>
        <w:pStyle w:val="Heading1"/>
        <w:rPr>
          <w:lang w:val="en-GB"/>
        </w:rPr>
      </w:pPr>
      <w:r w:rsidRPr="00261FB4">
        <w:rPr>
          <w:lang w:val="en-GB"/>
        </w:rPr>
        <w:t>Discussion</w:t>
      </w:r>
    </w:p>
    <w:p w14:paraId="695AD32F" w14:textId="62163B43" w:rsidR="00874FD9" w:rsidRPr="00874FD9" w:rsidRDefault="00874FD9" w:rsidP="00874FD9">
      <w:pPr>
        <w:pStyle w:val="Heading2"/>
      </w:pPr>
      <w:r w:rsidRPr="00874FD9">
        <w:t>UE TX aggressor toward co-channel victim (FR1)</w:t>
      </w:r>
    </w:p>
    <w:p w14:paraId="04935E8E" w14:textId="3E225997" w:rsidR="00291F6E" w:rsidRDefault="00804FDE" w:rsidP="000224EC">
      <w:pPr>
        <w:jc w:val="both"/>
        <w:rPr>
          <w:lang w:val="sv-SE" w:eastAsia="zh-CN"/>
        </w:rPr>
      </w:pPr>
      <w:r>
        <w:rPr>
          <w:lang w:val="sv-SE" w:eastAsia="zh-CN"/>
        </w:rPr>
        <w:t>In R4-22</w:t>
      </w:r>
      <w:r w:rsidR="0073180F">
        <w:rPr>
          <w:lang w:val="sv-SE" w:eastAsia="zh-CN"/>
        </w:rPr>
        <w:t>17513</w:t>
      </w:r>
      <w:r>
        <w:rPr>
          <w:lang w:val="sv-SE" w:eastAsia="zh-CN"/>
        </w:rPr>
        <w:t xml:space="preserve">, IBE is </w:t>
      </w:r>
      <w:r w:rsidR="000316C6">
        <w:rPr>
          <w:rFonts w:hint="eastAsia"/>
          <w:lang w:val="sv-SE" w:eastAsia="zh-CN"/>
        </w:rPr>
        <w:t>selected</w:t>
      </w:r>
      <w:r>
        <w:rPr>
          <w:lang w:val="sv-SE" w:eastAsia="zh-CN"/>
        </w:rPr>
        <w:t xml:space="preserve"> as the UE Tx leakage baseline for co-channel inter-subband interference</w:t>
      </w:r>
      <w:r w:rsidR="00617662">
        <w:rPr>
          <w:lang w:val="sv-SE" w:eastAsia="zh-CN"/>
        </w:rPr>
        <w:t xml:space="preserve"> of FR1 UE</w:t>
      </w:r>
      <w:r>
        <w:rPr>
          <w:lang w:val="sv-SE" w:eastAsia="zh-CN"/>
        </w:rPr>
        <w:t xml:space="preserve">. The </w:t>
      </w:r>
      <w:r w:rsidR="00617662">
        <w:rPr>
          <w:lang w:val="sv-SE" w:eastAsia="zh-CN"/>
        </w:rPr>
        <w:t xml:space="preserve">FR1 </w:t>
      </w:r>
      <w:r>
        <w:rPr>
          <w:lang w:val="sv-SE" w:eastAsia="zh-CN"/>
        </w:rPr>
        <w:t>UE IBE was defined in TS 38.101</w:t>
      </w:r>
      <w:r w:rsidR="00617662">
        <w:rPr>
          <w:lang w:val="sv-SE" w:eastAsia="zh-CN"/>
        </w:rPr>
        <w:t>-1</w:t>
      </w:r>
      <w:r>
        <w:rPr>
          <w:lang w:val="sv-SE" w:eastAsia="zh-CN"/>
        </w:rPr>
        <w:t xml:space="preserve"> as shown below.</w:t>
      </w:r>
    </w:p>
    <w:tbl>
      <w:tblPr>
        <w:tblStyle w:val="TableGrid"/>
        <w:tblW w:w="0" w:type="auto"/>
        <w:tblLook w:val="04A0" w:firstRow="1" w:lastRow="0" w:firstColumn="1" w:lastColumn="0" w:noHBand="0" w:noVBand="1"/>
      </w:tblPr>
      <w:tblGrid>
        <w:gridCol w:w="9631"/>
      </w:tblGrid>
      <w:tr w:rsidR="00804FDE" w14:paraId="3B13B627" w14:textId="77777777" w:rsidTr="00804FDE">
        <w:tc>
          <w:tcPr>
            <w:tcW w:w="9631" w:type="dxa"/>
          </w:tcPr>
          <w:p w14:paraId="29C7101F" w14:textId="2628975B" w:rsidR="00804FDE" w:rsidRPr="00804FDE" w:rsidRDefault="00804FDE" w:rsidP="00804FDE">
            <w:pPr>
              <w:pStyle w:val="TH"/>
              <w:jc w:val="left"/>
              <w:rPr>
                <w:rFonts w:ascii="Times New Roman" w:eastAsiaTheme="minorEastAsia" w:hAnsi="Times New Roman"/>
                <w:b w:val="0"/>
                <w:i/>
                <w:lang w:val="en-US" w:eastAsia="zh-CN"/>
              </w:rPr>
            </w:pPr>
            <w:r w:rsidRPr="00804FDE">
              <w:rPr>
                <w:rFonts w:ascii="Times New Roman" w:eastAsiaTheme="minorEastAsia" w:hAnsi="Times New Roman"/>
                <w:b w:val="0"/>
                <w:i/>
                <w:lang w:val="en-US" w:eastAsia="zh-CN"/>
              </w:rPr>
              <w:lastRenderedPageBreak/>
              <w:t>Quote from TS 38.101-1</w:t>
            </w:r>
          </w:p>
          <w:p w14:paraId="73AEDBAC" w14:textId="58860DAA" w:rsidR="00804FDE" w:rsidRPr="00804FDE" w:rsidRDefault="00804FDE" w:rsidP="00804FDE">
            <w:pPr>
              <w:pStyle w:val="TH"/>
              <w:rPr>
                <w:lang w:val="en-US"/>
              </w:rPr>
            </w:pPr>
            <w:r w:rsidRPr="00804FDE">
              <w:rPr>
                <w:lang w:val="en-US"/>
              </w:rPr>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804FDE" w:rsidRPr="00A1115A" w14:paraId="47459B9C" w14:textId="77777777" w:rsidTr="00874FD9">
              <w:trPr>
                <w:trHeight w:val="187"/>
                <w:jc w:val="center"/>
              </w:trPr>
              <w:tc>
                <w:tcPr>
                  <w:tcW w:w="1205" w:type="dxa"/>
                  <w:tcBorders>
                    <w:bottom w:val="single" w:sz="4" w:space="0" w:color="auto"/>
                    <w:right w:val="single" w:sz="4" w:space="0" w:color="auto"/>
                  </w:tcBorders>
                  <w:shd w:val="clear" w:color="auto" w:fill="auto"/>
                </w:tcPr>
                <w:p w14:paraId="162E5983" w14:textId="77777777" w:rsidR="00804FDE" w:rsidRPr="00A1115A" w:rsidRDefault="00804FDE" w:rsidP="00804FDE">
                  <w:pPr>
                    <w:pStyle w:val="TAH"/>
                    <w:rPr>
                      <w:i/>
                      <w:iCs/>
                    </w:rPr>
                  </w:pPr>
                  <w:r w:rsidRPr="00A1115A">
                    <w:t>Parameter description</w:t>
                  </w:r>
                </w:p>
              </w:tc>
              <w:tc>
                <w:tcPr>
                  <w:tcW w:w="1293" w:type="dxa"/>
                  <w:tcBorders>
                    <w:left w:val="single" w:sz="4" w:space="0" w:color="auto"/>
                    <w:bottom w:val="single" w:sz="4" w:space="0" w:color="auto"/>
                    <w:right w:val="single" w:sz="4" w:space="0" w:color="auto"/>
                  </w:tcBorders>
                  <w:shd w:val="clear" w:color="auto" w:fill="auto"/>
                </w:tcPr>
                <w:p w14:paraId="0B2CAC2B" w14:textId="77777777" w:rsidR="00804FDE" w:rsidRPr="00A1115A" w:rsidRDefault="00804FDE" w:rsidP="00804FDE">
                  <w:pPr>
                    <w:pStyle w:val="TAH"/>
                  </w:pPr>
                  <w:r w:rsidRPr="00A1115A">
                    <w:t>Unit</w:t>
                  </w:r>
                </w:p>
              </w:tc>
              <w:tc>
                <w:tcPr>
                  <w:tcW w:w="5420" w:type="dxa"/>
                  <w:gridSpan w:val="2"/>
                  <w:tcBorders>
                    <w:left w:val="single" w:sz="4" w:space="0" w:color="auto"/>
                    <w:bottom w:val="single" w:sz="4" w:space="0" w:color="auto"/>
                    <w:right w:val="single" w:sz="4" w:space="0" w:color="auto"/>
                  </w:tcBorders>
                  <w:shd w:val="clear" w:color="auto" w:fill="auto"/>
                </w:tcPr>
                <w:p w14:paraId="4BD59C3A" w14:textId="77777777" w:rsidR="00804FDE" w:rsidRPr="00A1115A" w:rsidRDefault="00804FDE" w:rsidP="00804FDE">
                  <w:pPr>
                    <w:pStyle w:val="TAH"/>
                  </w:pPr>
                  <w:r w:rsidRPr="00A1115A">
                    <w:t>Limit (NOTE 1)</w:t>
                  </w:r>
                </w:p>
              </w:tc>
              <w:tc>
                <w:tcPr>
                  <w:tcW w:w="1682" w:type="dxa"/>
                  <w:tcBorders>
                    <w:left w:val="single" w:sz="4" w:space="0" w:color="auto"/>
                    <w:bottom w:val="single" w:sz="4" w:space="0" w:color="auto"/>
                    <w:right w:val="single" w:sz="4" w:space="0" w:color="auto"/>
                  </w:tcBorders>
                  <w:shd w:val="clear" w:color="auto" w:fill="auto"/>
                </w:tcPr>
                <w:p w14:paraId="5CD73629" w14:textId="77777777" w:rsidR="00804FDE" w:rsidRPr="00A1115A" w:rsidRDefault="00804FDE" w:rsidP="00804FDE">
                  <w:pPr>
                    <w:pStyle w:val="TAH"/>
                  </w:pPr>
                  <w:r w:rsidRPr="00A1115A">
                    <w:t>Applicable Frequencies</w:t>
                  </w:r>
                </w:p>
              </w:tc>
            </w:tr>
            <w:tr w:rsidR="00804FDE" w:rsidRPr="00A1115A" w14:paraId="7DB23374" w14:textId="77777777" w:rsidTr="00874FD9">
              <w:trPr>
                <w:trHeight w:val="187"/>
                <w:jc w:val="center"/>
              </w:trPr>
              <w:tc>
                <w:tcPr>
                  <w:tcW w:w="1205" w:type="dxa"/>
                  <w:tcBorders>
                    <w:top w:val="single" w:sz="4" w:space="0" w:color="auto"/>
                    <w:bottom w:val="single" w:sz="4" w:space="0" w:color="auto"/>
                    <w:right w:val="single" w:sz="4" w:space="0" w:color="auto"/>
                  </w:tcBorders>
                  <w:shd w:val="clear" w:color="auto" w:fill="auto"/>
                </w:tcPr>
                <w:p w14:paraId="546F8BE8" w14:textId="77777777" w:rsidR="00804FDE" w:rsidRPr="00A1115A" w:rsidRDefault="00804FDE" w:rsidP="00804FDE">
                  <w:pPr>
                    <w:pStyle w:val="TAC"/>
                  </w:pPr>
                  <w:r w:rsidRPr="00A1115A">
                    <w:t>General</w:t>
                  </w:r>
                </w:p>
              </w:tc>
              <w:tc>
                <w:tcPr>
                  <w:tcW w:w="1293" w:type="dxa"/>
                  <w:tcBorders>
                    <w:top w:val="single" w:sz="4" w:space="0" w:color="auto"/>
                    <w:left w:val="single" w:sz="4" w:space="0" w:color="auto"/>
                    <w:bottom w:val="single" w:sz="4" w:space="0" w:color="auto"/>
                    <w:right w:val="single" w:sz="4" w:space="0" w:color="auto"/>
                  </w:tcBorders>
                </w:tcPr>
                <w:p w14:paraId="5657341F" w14:textId="77777777" w:rsidR="00804FDE" w:rsidRPr="00A1115A" w:rsidRDefault="00804FDE" w:rsidP="00804FDE">
                  <w:pPr>
                    <w:pStyle w:val="TAC"/>
                    <w:rPr>
                      <w:rFonts w:cs="Arial"/>
                    </w:rPr>
                  </w:pPr>
                  <w:r w:rsidRPr="00A1115A">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6A77783A" w14:textId="77777777" w:rsidR="00804FDE" w:rsidRPr="00A1115A" w:rsidRDefault="00804FDE" w:rsidP="00804FDE">
                  <w:pPr>
                    <w:pStyle w:val="TAC"/>
                    <w:rPr>
                      <w:rFonts w:cs="Arial"/>
                    </w:rPr>
                  </w:pPr>
                  <w:r w:rsidRPr="00A1115A">
                    <w:rPr>
                      <w:rFonts w:cs="Arial"/>
                      <w:position w:val="-54"/>
                    </w:rPr>
                    <w:object w:dxaOrig="3900" w:dyaOrig="1160" w14:anchorId="697F6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7pt;height:44.45pt" o:ole="">
                        <v:imagedata r:id="rId10" o:title=""/>
                      </v:shape>
                      <o:OLEObject Type="Embed" ProgID="Equation.3" ShapeID="_x0000_i1025" DrawAspect="Content" ObjectID="_1729351486" r:id="rId11"/>
                    </w:object>
                  </w:r>
                </w:p>
              </w:tc>
              <w:tc>
                <w:tcPr>
                  <w:tcW w:w="1682" w:type="dxa"/>
                  <w:tcBorders>
                    <w:top w:val="single" w:sz="4" w:space="0" w:color="auto"/>
                    <w:left w:val="single" w:sz="4" w:space="0" w:color="auto"/>
                    <w:bottom w:val="single" w:sz="4" w:space="0" w:color="auto"/>
                    <w:right w:val="single" w:sz="4" w:space="0" w:color="auto"/>
                  </w:tcBorders>
                </w:tcPr>
                <w:p w14:paraId="044C49A7" w14:textId="77777777" w:rsidR="00804FDE" w:rsidRPr="00A1115A" w:rsidRDefault="00804FDE" w:rsidP="00804FDE">
                  <w:pPr>
                    <w:pStyle w:val="TAC"/>
                    <w:rPr>
                      <w:rFonts w:cs="Arial"/>
                    </w:rPr>
                  </w:pPr>
                  <w:r w:rsidRPr="00A1115A">
                    <w:rPr>
                      <w:rFonts w:cs="Arial"/>
                    </w:rPr>
                    <w:t>Any non-allocated (NOTE 2)</w:t>
                  </w:r>
                </w:p>
              </w:tc>
            </w:tr>
            <w:tr w:rsidR="00804FDE" w:rsidRPr="00A1115A" w14:paraId="1C5ED981" w14:textId="77777777" w:rsidTr="00874FD9">
              <w:trPr>
                <w:trHeight w:val="187"/>
                <w:jc w:val="center"/>
              </w:trPr>
              <w:tc>
                <w:tcPr>
                  <w:tcW w:w="1205" w:type="dxa"/>
                  <w:tcBorders>
                    <w:top w:val="single" w:sz="4" w:space="0" w:color="auto"/>
                    <w:bottom w:val="nil"/>
                    <w:right w:val="single" w:sz="4" w:space="0" w:color="auto"/>
                  </w:tcBorders>
                  <w:shd w:val="clear" w:color="auto" w:fill="auto"/>
                </w:tcPr>
                <w:p w14:paraId="386CD44A" w14:textId="77777777" w:rsidR="00804FDE" w:rsidRPr="00A1115A" w:rsidRDefault="00804FDE" w:rsidP="00804FDE">
                  <w:pPr>
                    <w:pStyle w:val="TAC"/>
                  </w:pPr>
                  <w:r w:rsidRPr="00A1115A">
                    <w:t>IQ Image</w:t>
                  </w:r>
                </w:p>
              </w:tc>
              <w:tc>
                <w:tcPr>
                  <w:tcW w:w="1293" w:type="dxa"/>
                  <w:tcBorders>
                    <w:top w:val="single" w:sz="4" w:space="0" w:color="auto"/>
                    <w:left w:val="single" w:sz="4" w:space="0" w:color="auto"/>
                    <w:bottom w:val="nil"/>
                    <w:right w:val="single" w:sz="4" w:space="0" w:color="auto"/>
                  </w:tcBorders>
                  <w:shd w:val="clear" w:color="auto" w:fill="auto"/>
                </w:tcPr>
                <w:p w14:paraId="4218EB22" w14:textId="77777777" w:rsidR="00804FDE" w:rsidRPr="00A1115A" w:rsidRDefault="00804FDE" w:rsidP="00804FDE">
                  <w:pPr>
                    <w:pStyle w:val="TAC"/>
                    <w:rPr>
                      <w:rFonts w:cs="Arial"/>
                    </w:rPr>
                  </w:pPr>
                  <w:r w:rsidRPr="00A1115A">
                    <w:rPr>
                      <w:rFonts w:cs="Arial"/>
                    </w:rPr>
                    <w:t>dB</w:t>
                  </w:r>
                </w:p>
              </w:tc>
              <w:tc>
                <w:tcPr>
                  <w:tcW w:w="1265" w:type="dxa"/>
                  <w:tcBorders>
                    <w:top w:val="single" w:sz="4" w:space="0" w:color="auto"/>
                    <w:left w:val="single" w:sz="4" w:space="0" w:color="auto"/>
                    <w:right w:val="single" w:sz="4" w:space="0" w:color="auto"/>
                  </w:tcBorders>
                </w:tcPr>
                <w:p w14:paraId="51013F6F" w14:textId="77777777" w:rsidR="00804FDE" w:rsidRPr="00A1115A" w:rsidRDefault="00804FDE" w:rsidP="00804FDE">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tcPr>
                <w:p w14:paraId="37EB5520" w14:textId="77777777" w:rsidR="00804FDE" w:rsidRPr="00804FDE" w:rsidRDefault="00804FDE" w:rsidP="00804FDE">
                  <w:pPr>
                    <w:pStyle w:val="TAC"/>
                    <w:rPr>
                      <w:rFonts w:cs="Arial"/>
                      <w:lang w:val="en-US"/>
                    </w:rPr>
                  </w:pPr>
                  <w:r w:rsidRPr="00804FDE">
                    <w:rPr>
                      <w:rFonts w:cs="Arial"/>
                      <w:lang w:val="en-US"/>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5A2D7142" w14:textId="77777777" w:rsidR="00804FDE" w:rsidRPr="00A1115A" w:rsidRDefault="00804FDE" w:rsidP="00804FDE">
                  <w:pPr>
                    <w:pStyle w:val="TAC"/>
                    <w:rPr>
                      <w:rFonts w:cs="Arial"/>
                    </w:rPr>
                  </w:pPr>
                  <w:r w:rsidRPr="00A1115A">
                    <w:rPr>
                      <w:rFonts w:cs="Arial"/>
                    </w:rPr>
                    <w:t>Image frequencies (NOTES 2, 3)</w:t>
                  </w:r>
                </w:p>
              </w:tc>
            </w:tr>
            <w:tr w:rsidR="00804FDE" w:rsidRPr="00A1115A" w14:paraId="0DEC5EE6" w14:textId="77777777" w:rsidTr="00874FD9">
              <w:trPr>
                <w:trHeight w:val="187"/>
                <w:jc w:val="center"/>
              </w:trPr>
              <w:tc>
                <w:tcPr>
                  <w:tcW w:w="1205" w:type="dxa"/>
                  <w:tcBorders>
                    <w:top w:val="nil"/>
                    <w:bottom w:val="single" w:sz="4" w:space="0" w:color="auto"/>
                    <w:right w:val="single" w:sz="4" w:space="0" w:color="auto"/>
                  </w:tcBorders>
                  <w:shd w:val="clear" w:color="auto" w:fill="auto"/>
                </w:tcPr>
                <w:p w14:paraId="7DCAEC3F" w14:textId="77777777" w:rsidR="00804FDE" w:rsidRPr="00A1115A" w:rsidRDefault="00804FDE" w:rsidP="00804FDE">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6CD62A8A" w14:textId="77777777" w:rsidR="00804FDE" w:rsidRPr="00A1115A" w:rsidRDefault="00804FDE" w:rsidP="00804FDE">
                  <w:pPr>
                    <w:pStyle w:val="TAC"/>
                    <w:rPr>
                      <w:rFonts w:cs="Arial"/>
                    </w:rPr>
                  </w:pPr>
                </w:p>
              </w:tc>
              <w:tc>
                <w:tcPr>
                  <w:tcW w:w="1265" w:type="dxa"/>
                  <w:tcBorders>
                    <w:top w:val="single" w:sz="4" w:space="0" w:color="auto"/>
                    <w:left w:val="single" w:sz="4" w:space="0" w:color="auto"/>
                    <w:right w:val="single" w:sz="4" w:space="0" w:color="auto"/>
                  </w:tcBorders>
                </w:tcPr>
                <w:p w14:paraId="6F2AE17F" w14:textId="77777777" w:rsidR="00804FDE" w:rsidRPr="00A1115A" w:rsidRDefault="00804FDE" w:rsidP="00804FDE">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tcPr>
                <w:p w14:paraId="5B19BE98" w14:textId="77777777" w:rsidR="00804FDE" w:rsidRPr="00804FDE" w:rsidRDefault="00804FDE" w:rsidP="00804FDE">
                  <w:pPr>
                    <w:pStyle w:val="TAC"/>
                    <w:rPr>
                      <w:rFonts w:cs="Arial"/>
                      <w:lang w:val="en-US"/>
                    </w:rPr>
                  </w:pPr>
                  <w:r w:rsidRPr="00804FDE">
                    <w:rPr>
                      <w:rFonts w:cs="Arial"/>
                      <w:lang w:val="en-US"/>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05B1B7FF" w14:textId="77777777" w:rsidR="00804FDE" w:rsidRPr="00804FDE" w:rsidRDefault="00804FDE" w:rsidP="00804FDE">
                  <w:pPr>
                    <w:pStyle w:val="TAC"/>
                    <w:rPr>
                      <w:rFonts w:cs="Arial"/>
                      <w:lang w:val="en-US"/>
                    </w:rPr>
                  </w:pPr>
                </w:p>
              </w:tc>
            </w:tr>
            <w:tr w:rsidR="00804FDE" w:rsidRPr="00A1115A" w14:paraId="56672B42" w14:textId="77777777" w:rsidTr="00874FD9">
              <w:trPr>
                <w:trHeight w:val="187"/>
                <w:jc w:val="center"/>
              </w:trPr>
              <w:tc>
                <w:tcPr>
                  <w:tcW w:w="1205" w:type="dxa"/>
                  <w:tcBorders>
                    <w:top w:val="single" w:sz="4" w:space="0" w:color="auto"/>
                    <w:bottom w:val="nil"/>
                    <w:right w:val="single" w:sz="4" w:space="0" w:color="auto"/>
                  </w:tcBorders>
                  <w:shd w:val="clear" w:color="auto" w:fill="auto"/>
                </w:tcPr>
                <w:p w14:paraId="400145F1" w14:textId="77777777" w:rsidR="00804FDE" w:rsidRPr="00A1115A" w:rsidRDefault="00804FDE" w:rsidP="00804FDE">
                  <w:pPr>
                    <w:pStyle w:val="TAC"/>
                  </w:pPr>
                  <w:r w:rsidRPr="00A1115A">
                    <w:t>Carrier leakage</w:t>
                  </w:r>
                </w:p>
              </w:tc>
              <w:tc>
                <w:tcPr>
                  <w:tcW w:w="1293" w:type="dxa"/>
                  <w:tcBorders>
                    <w:top w:val="single" w:sz="4" w:space="0" w:color="auto"/>
                    <w:left w:val="single" w:sz="4" w:space="0" w:color="auto"/>
                    <w:bottom w:val="nil"/>
                    <w:right w:val="single" w:sz="4" w:space="0" w:color="auto"/>
                  </w:tcBorders>
                  <w:shd w:val="clear" w:color="auto" w:fill="auto"/>
                </w:tcPr>
                <w:p w14:paraId="0BE504B9" w14:textId="77777777" w:rsidR="00804FDE" w:rsidRPr="00A1115A" w:rsidRDefault="00804FDE" w:rsidP="00804FDE">
                  <w:pPr>
                    <w:pStyle w:val="TAC"/>
                    <w:rPr>
                      <w:rFonts w:cs="Arial"/>
                    </w:rPr>
                  </w:pPr>
                  <w:r w:rsidRPr="00A1115A">
                    <w:rPr>
                      <w:rFonts w:cs="Arial"/>
                    </w:rPr>
                    <w:t>dBc</w:t>
                  </w:r>
                </w:p>
              </w:tc>
              <w:tc>
                <w:tcPr>
                  <w:tcW w:w="1265" w:type="dxa"/>
                  <w:tcBorders>
                    <w:top w:val="single" w:sz="4" w:space="0" w:color="auto"/>
                    <w:left w:val="single" w:sz="4" w:space="0" w:color="auto"/>
                    <w:right w:val="single" w:sz="4" w:space="0" w:color="auto"/>
                  </w:tcBorders>
                </w:tcPr>
                <w:p w14:paraId="6BF2DC56" w14:textId="77777777" w:rsidR="00804FDE" w:rsidRPr="00A1115A" w:rsidRDefault="00804FDE" w:rsidP="00804FDE">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shd w:val="clear" w:color="auto" w:fill="auto"/>
                </w:tcPr>
                <w:p w14:paraId="5EFBB2BF" w14:textId="77777777" w:rsidR="00804FDE" w:rsidRPr="00A1115A" w:rsidRDefault="00804FDE" w:rsidP="00804FDE">
                  <w:pPr>
                    <w:pStyle w:val="TAC"/>
                  </w:pPr>
                  <w:r w:rsidRPr="00A1115A">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79052B9D" w14:textId="77777777" w:rsidR="00804FDE" w:rsidRPr="00A1115A" w:rsidRDefault="00804FDE" w:rsidP="00804FDE">
                  <w:pPr>
                    <w:pStyle w:val="TAC"/>
                    <w:rPr>
                      <w:rFonts w:cs="Arial"/>
                    </w:rPr>
                  </w:pPr>
                  <w:r w:rsidRPr="00A1115A">
                    <w:rPr>
                      <w:rFonts w:cs="Arial"/>
                    </w:rPr>
                    <w:t>Carrier leakage frequency (NOTES 4, 5)</w:t>
                  </w:r>
                </w:p>
              </w:tc>
            </w:tr>
            <w:tr w:rsidR="00804FDE" w:rsidRPr="00A1115A" w14:paraId="2BE3245E" w14:textId="77777777" w:rsidTr="00874FD9">
              <w:trPr>
                <w:trHeight w:val="187"/>
                <w:jc w:val="center"/>
              </w:trPr>
              <w:tc>
                <w:tcPr>
                  <w:tcW w:w="1205" w:type="dxa"/>
                  <w:tcBorders>
                    <w:top w:val="nil"/>
                    <w:bottom w:val="nil"/>
                    <w:right w:val="single" w:sz="4" w:space="0" w:color="auto"/>
                  </w:tcBorders>
                  <w:shd w:val="clear" w:color="auto" w:fill="auto"/>
                </w:tcPr>
                <w:p w14:paraId="4EF35B51" w14:textId="77777777" w:rsidR="00804FDE" w:rsidRPr="00A1115A" w:rsidRDefault="00804FDE" w:rsidP="00804FDE">
                  <w:pPr>
                    <w:pStyle w:val="TAC"/>
                  </w:pPr>
                </w:p>
              </w:tc>
              <w:tc>
                <w:tcPr>
                  <w:tcW w:w="1293" w:type="dxa"/>
                  <w:tcBorders>
                    <w:top w:val="nil"/>
                    <w:left w:val="single" w:sz="4" w:space="0" w:color="auto"/>
                    <w:bottom w:val="nil"/>
                    <w:right w:val="single" w:sz="4" w:space="0" w:color="auto"/>
                  </w:tcBorders>
                  <w:shd w:val="clear" w:color="auto" w:fill="auto"/>
                </w:tcPr>
                <w:p w14:paraId="6903122F" w14:textId="77777777" w:rsidR="00804FDE" w:rsidRPr="00A1115A" w:rsidRDefault="00804FDE" w:rsidP="00804FDE">
                  <w:pPr>
                    <w:pStyle w:val="TAC"/>
                    <w:rPr>
                      <w:rFonts w:cs="Arial"/>
                    </w:rPr>
                  </w:pPr>
                </w:p>
              </w:tc>
              <w:tc>
                <w:tcPr>
                  <w:tcW w:w="1265" w:type="dxa"/>
                  <w:tcBorders>
                    <w:top w:val="single" w:sz="4" w:space="0" w:color="auto"/>
                    <w:left w:val="single" w:sz="4" w:space="0" w:color="auto"/>
                    <w:right w:val="single" w:sz="4" w:space="0" w:color="auto"/>
                  </w:tcBorders>
                </w:tcPr>
                <w:p w14:paraId="35DD7429" w14:textId="77777777" w:rsidR="00804FDE" w:rsidRPr="00A1115A" w:rsidRDefault="00804FDE" w:rsidP="00804FDE">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shd w:val="clear" w:color="auto" w:fill="auto"/>
                </w:tcPr>
                <w:p w14:paraId="0BBE0FA1" w14:textId="77777777" w:rsidR="00804FDE" w:rsidRPr="00804FDE" w:rsidRDefault="00804FDE" w:rsidP="00804FDE">
                  <w:pPr>
                    <w:pStyle w:val="TAC"/>
                    <w:rPr>
                      <w:lang w:val="en-US"/>
                    </w:rPr>
                  </w:pPr>
                  <w:r w:rsidRPr="00804FDE">
                    <w:rPr>
                      <w:lang w:val="en-US"/>
                    </w:rPr>
                    <w:t>0 dBm ≤ Output power ≤ 10 dBm</w:t>
                  </w:r>
                </w:p>
              </w:tc>
              <w:tc>
                <w:tcPr>
                  <w:tcW w:w="1682" w:type="dxa"/>
                  <w:tcBorders>
                    <w:top w:val="nil"/>
                    <w:left w:val="single" w:sz="4" w:space="0" w:color="auto"/>
                    <w:bottom w:val="nil"/>
                    <w:right w:val="single" w:sz="4" w:space="0" w:color="auto"/>
                  </w:tcBorders>
                  <w:shd w:val="clear" w:color="auto" w:fill="auto"/>
                </w:tcPr>
                <w:p w14:paraId="156A58F3" w14:textId="77777777" w:rsidR="00804FDE" w:rsidRPr="00804FDE" w:rsidRDefault="00804FDE" w:rsidP="00804FDE">
                  <w:pPr>
                    <w:pStyle w:val="TAC"/>
                    <w:rPr>
                      <w:lang w:val="en-US"/>
                    </w:rPr>
                  </w:pPr>
                </w:p>
              </w:tc>
            </w:tr>
            <w:tr w:rsidR="00804FDE" w:rsidRPr="00A1115A" w14:paraId="3F06C01A" w14:textId="77777777" w:rsidTr="00874FD9">
              <w:trPr>
                <w:trHeight w:val="187"/>
                <w:jc w:val="center"/>
              </w:trPr>
              <w:tc>
                <w:tcPr>
                  <w:tcW w:w="1205" w:type="dxa"/>
                  <w:tcBorders>
                    <w:top w:val="nil"/>
                    <w:bottom w:val="nil"/>
                    <w:right w:val="single" w:sz="4" w:space="0" w:color="auto"/>
                  </w:tcBorders>
                  <w:shd w:val="clear" w:color="auto" w:fill="auto"/>
                </w:tcPr>
                <w:p w14:paraId="43F6E591" w14:textId="77777777" w:rsidR="00804FDE" w:rsidRPr="00804FDE" w:rsidRDefault="00804FDE" w:rsidP="00804FDE">
                  <w:pPr>
                    <w:pStyle w:val="TAC"/>
                    <w:rPr>
                      <w:b/>
                      <w:lang w:val="en-US"/>
                    </w:rPr>
                  </w:pPr>
                </w:p>
              </w:tc>
              <w:tc>
                <w:tcPr>
                  <w:tcW w:w="1293" w:type="dxa"/>
                  <w:tcBorders>
                    <w:top w:val="nil"/>
                    <w:left w:val="single" w:sz="4" w:space="0" w:color="auto"/>
                    <w:bottom w:val="nil"/>
                    <w:right w:val="single" w:sz="4" w:space="0" w:color="auto"/>
                  </w:tcBorders>
                  <w:shd w:val="clear" w:color="auto" w:fill="auto"/>
                </w:tcPr>
                <w:p w14:paraId="71D1C716" w14:textId="77777777" w:rsidR="00804FDE" w:rsidRPr="00804FDE" w:rsidRDefault="00804FDE" w:rsidP="00804FDE">
                  <w:pPr>
                    <w:pStyle w:val="TAC"/>
                    <w:rPr>
                      <w:rFonts w:cs="Arial"/>
                      <w:lang w:val="en-US"/>
                    </w:rPr>
                  </w:pPr>
                </w:p>
              </w:tc>
              <w:tc>
                <w:tcPr>
                  <w:tcW w:w="1265" w:type="dxa"/>
                  <w:tcBorders>
                    <w:top w:val="single" w:sz="4" w:space="0" w:color="auto"/>
                    <w:left w:val="single" w:sz="4" w:space="0" w:color="auto"/>
                    <w:right w:val="single" w:sz="4" w:space="0" w:color="auto"/>
                  </w:tcBorders>
                </w:tcPr>
                <w:p w14:paraId="17CF87E9" w14:textId="77777777" w:rsidR="00804FDE" w:rsidRPr="00A1115A" w:rsidRDefault="00804FDE" w:rsidP="00804FDE">
                  <w:pPr>
                    <w:pStyle w:val="TAC"/>
                    <w:rPr>
                      <w:rFonts w:cs="Arial"/>
                    </w:rPr>
                  </w:pPr>
                  <w:r w:rsidRPr="00A1115A">
                    <w:rPr>
                      <w:rFonts w:cs="Arial"/>
                    </w:rPr>
                    <w:t>-20</w:t>
                  </w:r>
                </w:p>
              </w:tc>
              <w:tc>
                <w:tcPr>
                  <w:tcW w:w="4155" w:type="dxa"/>
                  <w:tcBorders>
                    <w:left w:val="single" w:sz="4" w:space="0" w:color="auto"/>
                    <w:right w:val="single" w:sz="4" w:space="0" w:color="auto"/>
                  </w:tcBorders>
                  <w:shd w:val="clear" w:color="auto" w:fill="auto"/>
                </w:tcPr>
                <w:p w14:paraId="0F9DC54C" w14:textId="77777777" w:rsidR="00804FDE" w:rsidRPr="00804FDE" w:rsidRDefault="00804FDE" w:rsidP="00804FDE">
                  <w:pPr>
                    <w:pStyle w:val="TAC"/>
                    <w:rPr>
                      <w:lang w:val="en-US"/>
                    </w:rPr>
                  </w:pPr>
                  <w:r w:rsidRPr="00804FDE">
                    <w:rPr>
                      <w:lang w:val="en-US"/>
                    </w:rPr>
                    <w:t>-30 dBm ≤ Output power &lt; 0 dBm</w:t>
                  </w:r>
                </w:p>
              </w:tc>
              <w:tc>
                <w:tcPr>
                  <w:tcW w:w="1682" w:type="dxa"/>
                  <w:tcBorders>
                    <w:top w:val="nil"/>
                    <w:left w:val="single" w:sz="4" w:space="0" w:color="auto"/>
                    <w:bottom w:val="nil"/>
                    <w:right w:val="single" w:sz="4" w:space="0" w:color="auto"/>
                  </w:tcBorders>
                  <w:shd w:val="clear" w:color="auto" w:fill="auto"/>
                </w:tcPr>
                <w:p w14:paraId="32A6AB4F" w14:textId="77777777" w:rsidR="00804FDE" w:rsidRPr="00804FDE" w:rsidRDefault="00804FDE" w:rsidP="00804FDE">
                  <w:pPr>
                    <w:pStyle w:val="TAC"/>
                    <w:rPr>
                      <w:lang w:val="en-US"/>
                    </w:rPr>
                  </w:pPr>
                </w:p>
              </w:tc>
            </w:tr>
            <w:tr w:rsidR="00804FDE" w:rsidRPr="00A1115A" w14:paraId="3B56BB0F" w14:textId="77777777" w:rsidTr="00874FD9">
              <w:trPr>
                <w:trHeight w:val="187"/>
                <w:jc w:val="center"/>
              </w:trPr>
              <w:tc>
                <w:tcPr>
                  <w:tcW w:w="1205" w:type="dxa"/>
                  <w:tcBorders>
                    <w:top w:val="nil"/>
                    <w:right w:val="single" w:sz="4" w:space="0" w:color="auto"/>
                  </w:tcBorders>
                  <w:shd w:val="clear" w:color="auto" w:fill="auto"/>
                </w:tcPr>
                <w:p w14:paraId="01048D73" w14:textId="77777777" w:rsidR="00804FDE" w:rsidRPr="00804FDE" w:rsidRDefault="00804FDE" w:rsidP="00804FDE">
                  <w:pPr>
                    <w:pStyle w:val="TAC"/>
                    <w:rPr>
                      <w:b/>
                      <w:lang w:val="en-US"/>
                    </w:rPr>
                  </w:pPr>
                </w:p>
              </w:tc>
              <w:tc>
                <w:tcPr>
                  <w:tcW w:w="1293" w:type="dxa"/>
                  <w:tcBorders>
                    <w:top w:val="nil"/>
                    <w:left w:val="single" w:sz="4" w:space="0" w:color="auto"/>
                    <w:right w:val="single" w:sz="4" w:space="0" w:color="auto"/>
                  </w:tcBorders>
                  <w:shd w:val="clear" w:color="auto" w:fill="auto"/>
                </w:tcPr>
                <w:p w14:paraId="26B32CC0" w14:textId="77777777" w:rsidR="00804FDE" w:rsidRPr="00804FDE" w:rsidRDefault="00804FDE" w:rsidP="00804FDE">
                  <w:pPr>
                    <w:pStyle w:val="TAC"/>
                    <w:rPr>
                      <w:rFonts w:cs="Arial"/>
                      <w:lang w:val="en-US"/>
                    </w:rPr>
                  </w:pPr>
                </w:p>
              </w:tc>
              <w:tc>
                <w:tcPr>
                  <w:tcW w:w="1265" w:type="dxa"/>
                  <w:tcBorders>
                    <w:top w:val="single" w:sz="4" w:space="0" w:color="auto"/>
                    <w:left w:val="single" w:sz="4" w:space="0" w:color="auto"/>
                    <w:right w:val="single" w:sz="4" w:space="0" w:color="auto"/>
                  </w:tcBorders>
                </w:tcPr>
                <w:p w14:paraId="42C88F87" w14:textId="77777777" w:rsidR="00804FDE" w:rsidRPr="00A1115A" w:rsidRDefault="00804FDE" w:rsidP="00804FDE">
                  <w:pPr>
                    <w:pStyle w:val="TAC"/>
                    <w:rPr>
                      <w:rFonts w:cs="Arial"/>
                    </w:rPr>
                  </w:pPr>
                  <w:r w:rsidRPr="00A1115A">
                    <w:rPr>
                      <w:rFonts w:cs="Arial"/>
                    </w:rPr>
                    <w:t>-10</w:t>
                  </w:r>
                </w:p>
              </w:tc>
              <w:tc>
                <w:tcPr>
                  <w:tcW w:w="4155" w:type="dxa"/>
                  <w:tcBorders>
                    <w:left w:val="single" w:sz="4" w:space="0" w:color="auto"/>
                    <w:right w:val="single" w:sz="4" w:space="0" w:color="auto"/>
                  </w:tcBorders>
                  <w:shd w:val="clear" w:color="auto" w:fill="auto"/>
                </w:tcPr>
                <w:p w14:paraId="233701DA" w14:textId="77777777" w:rsidR="00804FDE" w:rsidRPr="00804FDE" w:rsidRDefault="00804FDE" w:rsidP="00804FDE">
                  <w:pPr>
                    <w:pStyle w:val="TAC"/>
                    <w:rPr>
                      <w:lang w:val="en-US"/>
                    </w:rPr>
                  </w:pPr>
                  <w:r w:rsidRPr="00804FDE">
                    <w:rPr>
                      <w:lang w:val="en-US"/>
                    </w:rPr>
                    <w:t>-40 dBm ≤ Output power &lt; -30 dBm</w:t>
                  </w:r>
                </w:p>
              </w:tc>
              <w:tc>
                <w:tcPr>
                  <w:tcW w:w="1682" w:type="dxa"/>
                  <w:tcBorders>
                    <w:top w:val="nil"/>
                    <w:left w:val="single" w:sz="4" w:space="0" w:color="auto"/>
                    <w:right w:val="single" w:sz="4" w:space="0" w:color="auto"/>
                  </w:tcBorders>
                  <w:shd w:val="clear" w:color="auto" w:fill="auto"/>
                </w:tcPr>
                <w:p w14:paraId="104ED53A" w14:textId="77777777" w:rsidR="00804FDE" w:rsidRPr="00804FDE" w:rsidRDefault="00804FDE" w:rsidP="00804FDE">
                  <w:pPr>
                    <w:pStyle w:val="TAC"/>
                    <w:rPr>
                      <w:lang w:val="en-US"/>
                    </w:rPr>
                  </w:pPr>
                </w:p>
              </w:tc>
            </w:tr>
            <w:tr w:rsidR="00804FDE" w:rsidRPr="00A1115A" w14:paraId="2E71A2FA" w14:textId="77777777" w:rsidTr="00874FD9">
              <w:trPr>
                <w:trHeight w:val="424"/>
                <w:jc w:val="center"/>
              </w:trPr>
              <w:tc>
                <w:tcPr>
                  <w:tcW w:w="9600" w:type="dxa"/>
                  <w:gridSpan w:val="5"/>
                  <w:tcBorders>
                    <w:right w:val="single" w:sz="4" w:space="0" w:color="auto"/>
                  </w:tcBorders>
                  <w:shd w:val="clear" w:color="auto" w:fill="auto"/>
                  <w:vAlign w:val="center"/>
                </w:tcPr>
                <w:p w14:paraId="0952EFA4" w14:textId="77777777" w:rsidR="00804FDE" w:rsidRPr="00804FDE" w:rsidRDefault="00804FDE" w:rsidP="00804FDE">
                  <w:pPr>
                    <w:pStyle w:val="TAN"/>
                    <w:rPr>
                      <w:lang w:val="en-US"/>
                    </w:rPr>
                  </w:pPr>
                  <w:r w:rsidRPr="00804FDE">
                    <w:rPr>
                      <w:lang w:val="en-US"/>
                    </w:rPr>
                    <w:t>NOTE 1:</w:t>
                  </w:r>
                  <w:r w:rsidRPr="00804FDE">
                    <w:rPr>
                      <w:lang w:val="en-US"/>
                    </w:rPr>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804FDE" w:rsidDel="00F85D3A">
                    <w:rPr>
                      <w:i/>
                      <w:lang w:val="en-US"/>
                    </w:rPr>
                    <w:t xml:space="preserve"> </w:t>
                  </w:r>
                  <w:r w:rsidRPr="00804FDE">
                    <w:rPr>
                      <w:lang w:val="en-US"/>
                    </w:rPr>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804FDE">
                    <w:rPr>
                      <w:i/>
                      <w:lang w:val="en-US"/>
                    </w:rPr>
                    <w:t xml:space="preserve"> </w:t>
                  </w:r>
                  <w:r w:rsidRPr="00804FDE">
                    <w:rPr>
                      <w:lang w:val="en-US"/>
                    </w:rPr>
                    <w:t>is defined in NOTE 10.</w:t>
                  </w:r>
                </w:p>
                <w:p w14:paraId="4DC01B1A" w14:textId="77777777" w:rsidR="00804FDE" w:rsidRPr="00804FDE" w:rsidRDefault="00804FDE" w:rsidP="00804FDE">
                  <w:pPr>
                    <w:pStyle w:val="TAN"/>
                    <w:rPr>
                      <w:lang w:val="en-US"/>
                    </w:rPr>
                  </w:pPr>
                  <w:r w:rsidRPr="00804FDE">
                    <w:rPr>
                      <w:lang w:val="en-US"/>
                    </w:rPr>
                    <w:t>NOTE 2:</w:t>
                  </w:r>
                  <w:r w:rsidRPr="00804FDE">
                    <w:rPr>
                      <w:lang w:val="en-US"/>
                    </w:rPr>
                    <w:tab/>
                    <w:t>The measurement bandwidth is 1 RB and the limit is expressed as a ratio of measured power in one non-allocated RB to the measured average power per allocated RB, where the averaging is done across all allocated RBs.</w:t>
                  </w:r>
                  <w:r w:rsidRPr="00804FDE">
                    <w:rPr>
                      <w:szCs w:val="18"/>
                      <w:lang w:val="en-US"/>
                    </w:rPr>
                    <w:t xml:space="preserve"> For pi/2 BPSK with Spectrum Shaping, the limit is expressed as a ratio of measured power in one non-allocated RB to the measured power in the allocated RB with highest PSD.</w:t>
                  </w:r>
                </w:p>
                <w:p w14:paraId="5DDC9AF2" w14:textId="77777777" w:rsidR="00804FDE" w:rsidRPr="00804FDE" w:rsidRDefault="00804FDE" w:rsidP="00804FDE">
                  <w:pPr>
                    <w:pStyle w:val="TAN"/>
                    <w:rPr>
                      <w:lang w:val="en-US"/>
                    </w:rPr>
                  </w:pPr>
                  <w:r w:rsidRPr="00804FDE">
                    <w:rPr>
                      <w:lang w:val="en-US"/>
                    </w:rPr>
                    <w:t>NOTE 3:</w:t>
                  </w:r>
                  <w:r w:rsidRPr="00804FDE">
                    <w:rPr>
                      <w:lang w:val="en-US"/>
                    </w:rPr>
                    <w:tab/>
                    <w:t>The applicable frequencies for this limit are those that are enclosed in the reflection of the allocated bandwidth, based on symmetry with respect to the carrier leakage frequency, but excluding any allocated RBs.</w:t>
                  </w:r>
                </w:p>
                <w:p w14:paraId="73312255" w14:textId="77777777" w:rsidR="00804FDE" w:rsidRPr="00804FDE" w:rsidRDefault="00804FDE" w:rsidP="00804FDE">
                  <w:pPr>
                    <w:pStyle w:val="TAN"/>
                    <w:rPr>
                      <w:lang w:val="en-US"/>
                    </w:rPr>
                  </w:pPr>
                  <w:r w:rsidRPr="00804FDE">
                    <w:rPr>
                      <w:lang w:val="en-US"/>
                    </w:rPr>
                    <w:t>NOTE 4:</w:t>
                  </w:r>
                  <w:r w:rsidRPr="00804FDE">
                    <w:rPr>
                      <w:lang w:val="en-US"/>
                    </w:rPr>
                    <w:tab/>
                    <w:t>The measurement bandwidth is 1 RB and the limit is expressed as a ratio of measured power in one non-allocated RB to the measured total power in all allocated RBs.</w:t>
                  </w:r>
                </w:p>
                <w:p w14:paraId="3EFF10B6" w14:textId="77777777" w:rsidR="00804FDE" w:rsidRPr="00804FDE" w:rsidRDefault="00804FDE" w:rsidP="00804FDE">
                  <w:pPr>
                    <w:pStyle w:val="TAN"/>
                    <w:rPr>
                      <w:lang w:val="en-US"/>
                    </w:rPr>
                  </w:pPr>
                  <w:r w:rsidRPr="00804FDE">
                    <w:rPr>
                      <w:lang w:val="en-US"/>
                    </w:rPr>
                    <w:t>NOTE 5:</w:t>
                  </w:r>
                  <w:r w:rsidRPr="00804FDE">
                    <w:rPr>
                      <w:lang w:val="en-US"/>
                    </w:rPr>
                    <w:tab/>
                    <w:t xml:space="preserve">The applicable frequencies for this limit depend on the parameter </w:t>
                  </w:r>
                  <w:r w:rsidRPr="00804FDE">
                    <w:rPr>
                      <w:i/>
                      <w:lang w:val="en-US"/>
                    </w:rPr>
                    <w:t>txDirectCurrentLocation</w:t>
                  </w:r>
                  <w:r w:rsidRPr="00804FDE">
                    <w:rPr>
                      <w:lang w:val="en-US"/>
                    </w:rPr>
                    <w:t xml:space="preserve"> in </w:t>
                  </w:r>
                  <w:r w:rsidRPr="00804FDE">
                    <w:rPr>
                      <w:i/>
                      <w:lang w:val="en-US"/>
                    </w:rPr>
                    <w:t>UplinkTxDirectCurrent</w:t>
                  </w:r>
                  <w:r w:rsidRPr="00804FDE">
                    <w:rPr>
                      <w:lang w:val="en-US"/>
                    </w:rPr>
                    <w:t xml:space="preserve"> IE, and are those that are enclosed either in the RB containing the carrier leakage frequency, or in the two RBs immediately adjacent to the carrier leakage frequency  but excluding any allocated RB.</w:t>
                  </w:r>
                </w:p>
                <w:p w14:paraId="5A30FD71" w14:textId="77777777" w:rsidR="00804FDE" w:rsidRPr="00804FDE" w:rsidRDefault="00804FDE" w:rsidP="00804FDE">
                  <w:pPr>
                    <w:pStyle w:val="TAN"/>
                    <w:rPr>
                      <w:lang w:val="en-US"/>
                    </w:rPr>
                  </w:pPr>
                  <w:r w:rsidRPr="00804FDE">
                    <w:rPr>
                      <w:lang w:val="en-US"/>
                    </w:rPr>
                    <w:t>NOTE 6:</w:t>
                  </w:r>
                  <w:r w:rsidRPr="00804FDE">
                    <w:rPr>
                      <w:lang w:val="en-US"/>
                    </w:rPr>
                    <w:tab/>
                  </w:r>
                  <w:r w:rsidRPr="00804FDE">
                    <w:rPr>
                      <w:i/>
                      <w:lang w:val="en-US"/>
                    </w:rPr>
                    <w:t>L</w:t>
                  </w:r>
                  <w:r w:rsidRPr="00804FDE">
                    <w:rPr>
                      <w:i/>
                      <w:vertAlign w:val="subscript"/>
                      <w:lang w:val="en-US"/>
                    </w:rPr>
                    <w:t xml:space="preserve">CRB </w:t>
                  </w:r>
                  <w:r w:rsidRPr="00804FDE">
                    <w:rPr>
                      <w:lang w:val="en-US"/>
                    </w:rPr>
                    <w:t>is the Transmission Bandwidth (see clause  5.3).</w:t>
                  </w:r>
                </w:p>
                <w:p w14:paraId="2477C466" w14:textId="77777777" w:rsidR="00804FDE" w:rsidRPr="00804FDE" w:rsidRDefault="00804FDE" w:rsidP="00804FDE">
                  <w:pPr>
                    <w:pStyle w:val="TAN"/>
                    <w:rPr>
                      <w:lang w:val="en-US"/>
                    </w:rPr>
                  </w:pPr>
                  <w:r w:rsidRPr="00804FDE">
                    <w:rPr>
                      <w:lang w:val="en-US"/>
                    </w:rPr>
                    <w:t>NOTE 7:</w:t>
                  </w:r>
                  <w:r w:rsidRPr="00804FDE">
                    <w:rPr>
                      <w:lang w:val="en-US"/>
                    </w:rPr>
                    <w:tab/>
                  </w:r>
                  <w:r w:rsidRPr="00804FDE">
                    <w:rPr>
                      <w:i/>
                      <w:lang w:val="en-US"/>
                    </w:rPr>
                    <w:t>N</w:t>
                  </w:r>
                  <w:r w:rsidRPr="00804FDE">
                    <w:rPr>
                      <w:i/>
                      <w:vertAlign w:val="subscript"/>
                      <w:lang w:val="en-US"/>
                    </w:rPr>
                    <w:t>RB</w:t>
                  </w:r>
                  <w:r w:rsidRPr="00804FDE">
                    <w:rPr>
                      <w:lang w:val="en-US"/>
                    </w:rPr>
                    <w:t xml:space="preserve"> is the Transmission Bandwidth Configuration (see clause 5.3).</w:t>
                  </w:r>
                </w:p>
                <w:p w14:paraId="21B6498F" w14:textId="77777777" w:rsidR="00804FDE" w:rsidRPr="00804FDE" w:rsidRDefault="00804FDE" w:rsidP="00804FDE">
                  <w:pPr>
                    <w:pStyle w:val="TAN"/>
                    <w:rPr>
                      <w:lang w:val="en-US"/>
                    </w:rPr>
                  </w:pPr>
                  <w:r w:rsidRPr="00804FDE">
                    <w:rPr>
                      <w:lang w:val="en-US"/>
                    </w:rPr>
                    <w:t>NOTE 8:</w:t>
                  </w:r>
                  <w:r w:rsidRPr="00804FDE">
                    <w:rPr>
                      <w:lang w:val="en-US"/>
                    </w:rPr>
                    <w:tab/>
                  </w:r>
                  <w:r w:rsidRPr="00804FDE">
                    <w:rPr>
                      <w:i/>
                      <w:lang w:val="en-US"/>
                    </w:rPr>
                    <w:t>EVM</w:t>
                  </w:r>
                  <w:r w:rsidRPr="00804FDE">
                    <w:rPr>
                      <w:lang w:val="en-US"/>
                    </w:rPr>
                    <w:t xml:space="preserve"> is the limit specified in Table 6.4.2.1-1 for the modulation format used in the allocated RBs.</w:t>
                  </w:r>
                </w:p>
                <w:p w14:paraId="6930B7E2" w14:textId="77777777" w:rsidR="00804FDE" w:rsidRPr="00804FDE" w:rsidRDefault="00804FDE" w:rsidP="00804FDE">
                  <w:pPr>
                    <w:pStyle w:val="TAN"/>
                    <w:rPr>
                      <w:lang w:val="en-US"/>
                    </w:rPr>
                  </w:pPr>
                  <w:r w:rsidRPr="00804FDE">
                    <w:rPr>
                      <w:lang w:val="en-US"/>
                    </w:rPr>
                    <w:t>NOTE 9:</w:t>
                  </w:r>
                  <w:r w:rsidRPr="00804FDE">
                    <w:rPr>
                      <w:lang w:val="en-US"/>
                    </w:rPr>
                    <w:tab/>
                  </w:r>
                  <w:r w:rsidRPr="00A1115A">
                    <w:rPr>
                      <w:position w:val="-10"/>
                    </w:rPr>
                    <w:object w:dxaOrig="400" w:dyaOrig="300" w14:anchorId="58C21009">
                      <v:shape id="_x0000_i1026" type="#_x0000_t75" style="width:21.3pt;height:14.4pt" o:ole="">
                        <v:imagedata r:id="rId12" o:title=""/>
                      </v:shape>
                      <o:OLEObject Type="Embed" ProgID="Equation.3" ShapeID="_x0000_i1026" DrawAspect="Content" ObjectID="_1729351487" r:id="rId13"/>
                    </w:object>
                  </w:r>
                  <w:r w:rsidRPr="00804FDE">
                    <w:rPr>
                      <w:lang w:val="en-US"/>
                    </w:rPr>
                    <w:t xml:space="preserve"> is the starting frequency offset between the allocated RB and the measured non-allocated RB (e.g. </w:t>
                  </w:r>
                  <w:r w:rsidRPr="00804FDE">
                    <w:rPr>
                      <w:rFonts w:ascii="Microsoft Sans Serif" w:hAnsi="Microsoft Sans Serif" w:cs="Microsoft Sans Serif"/>
                      <w:i/>
                      <w:lang w:val="en-US"/>
                    </w:rPr>
                    <w:t>∆</w:t>
                  </w:r>
                  <w:r w:rsidRPr="00804FDE">
                    <w:rPr>
                      <w:i/>
                      <w:vertAlign w:val="subscript"/>
                      <w:lang w:val="en-US"/>
                    </w:rPr>
                    <w:t>RB</w:t>
                  </w:r>
                  <w:r w:rsidRPr="00804FDE">
                    <w:rPr>
                      <w:vertAlign w:val="subscript"/>
                      <w:lang w:val="en-US"/>
                    </w:rPr>
                    <w:t xml:space="preserve"> </w:t>
                  </w:r>
                  <w:r w:rsidRPr="00804FDE">
                    <w:rPr>
                      <w:lang w:val="en-US"/>
                    </w:rPr>
                    <w:t xml:space="preserve">= 1 or </w:t>
                  </w:r>
                  <w:r w:rsidRPr="00804FDE">
                    <w:rPr>
                      <w:rFonts w:ascii="Microsoft Sans Serif" w:hAnsi="Microsoft Sans Serif" w:cs="Microsoft Sans Serif"/>
                      <w:i/>
                      <w:lang w:val="en-US"/>
                    </w:rPr>
                    <w:t>∆</w:t>
                  </w:r>
                  <w:r w:rsidRPr="00804FDE">
                    <w:rPr>
                      <w:i/>
                      <w:vertAlign w:val="subscript"/>
                      <w:lang w:val="en-US"/>
                    </w:rPr>
                    <w:t>RB</w:t>
                  </w:r>
                  <w:r w:rsidRPr="00804FDE">
                    <w:rPr>
                      <w:vertAlign w:val="subscript"/>
                      <w:lang w:val="en-US"/>
                    </w:rPr>
                    <w:t xml:space="preserve"> </w:t>
                  </w:r>
                  <w:r w:rsidRPr="00804FDE">
                    <w:rPr>
                      <w:lang w:val="en-US"/>
                    </w:rPr>
                    <w:t>= -1 for the first adjacent RB outside of the allocated bandwidth.</w:t>
                  </w:r>
                </w:p>
                <w:p w14:paraId="0D0B3724" w14:textId="77777777" w:rsidR="00804FDE" w:rsidRPr="00804FDE" w:rsidRDefault="00804FDE" w:rsidP="00804FDE">
                  <w:pPr>
                    <w:pStyle w:val="TAN"/>
                    <w:rPr>
                      <w:lang w:val="en-US"/>
                    </w:rPr>
                  </w:pPr>
                  <w:r w:rsidRPr="00804FDE">
                    <w:rPr>
                      <w:lang w:val="en-US"/>
                    </w:rPr>
                    <w:t>NOTE 10:</w:t>
                  </w:r>
                  <w:r w:rsidRPr="00804FDE">
                    <w:rPr>
                      <w:lang w:val="en-US"/>
                    </w:rPr>
                    <w:tab/>
                  </w:r>
                  <w:r w:rsidRPr="00A1115A">
                    <w:rPr>
                      <w:position w:val="-10"/>
                    </w:rPr>
                    <w:object w:dxaOrig="400" w:dyaOrig="380" w14:anchorId="27EE152B">
                      <v:shape id="_x0000_i1027" type="#_x0000_t75" style="width:21.3pt;height:21.3pt" o:ole="">
                        <v:imagedata r:id="rId14" o:title=""/>
                      </v:shape>
                      <o:OLEObject Type="Embed" ProgID="Equation.3" ShapeID="_x0000_i1027" DrawAspect="Content" ObjectID="_1729351488" r:id="rId15"/>
                    </w:object>
                  </w:r>
                  <w:r w:rsidRPr="00804FDE">
                    <w:rPr>
                      <w:lang w:val="en-US"/>
                    </w:rPr>
                    <w:t xml:space="preserve"> is an average of the transmitted power over 10 sub-frames normalized by the number of allocated RBs, measured in dBm. </w:t>
                  </w:r>
                </w:p>
                <w:p w14:paraId="024F11FC" w14:textId="09EC57E7" w:rsidR="00BA1E70" w:rsidRPr="00804FDE" w:rsidRDefault="00804FDE" w:rsidP="00BA1E70">
                  <w:pPr>
                    <w:pStyle w:val="TAN"/>
                    <w:rPr>
                      <w:lang w:val="en-US"/>
                    </w:rPr>
                  </w:pPr>
                  <w:r w:rsidRPr="00804FDE">
                    <w:rPr>
                      <w:lang w:val="en-US"/>
                    </w:rPr>
                    <w:t>NOTE 11:</w:t>
                  </w:r>
                  <w:r w:rsidRPr="00804FDE">
                    <w:rPr>
                      <w:lang w:val="en-US"/>
                    </w:rPr>
                    <w:tab/>
                    <w:t xml:space="preserve">For almost contiguous allocations defined in clause 6.2.2, </w:t>
                  </w:r>
                  <w:r w:rsidRPr="00804FDE">
                    <w:rPr>
                      <w:i/>
                      <w:lang w:val="en-US"/>
                    </w:rPr>
                    <w:t>L</w:t>
                  </w:r>
                  <w:r w:rsidRPr="00804FDE">
                    <w:rPr>
                      <w:i/>
                      <w:vertAlign w:val="subscript"/>
                      <w:lang w:val="en-US"/>
                    </w:rPr>
                    <w:t xml:space="preserve">CRB </w:t>
                  </w:r>
                  <w:r w:rsidRPr="00804FDE">
                    <w:rPr>
                      <w:lang w:val="en-US"/>
                    </w:rPr>
                    <w:t>= N</w:t>
                  </w:r>
                  <w:r w:rsidRPr="00804FDE">
                    <w:rPr>
                      <w:vertAlign w:val="subscript"/>
                      <w:lang w:val="en-US"/>
                    </w:rPr>
                    <w:t xml:space="preserve">RB_alloc </w:t>
                  </w:r>
                  <w:r w:rsidRPr="00804FDE">
                    <w:rPr>
                      <w:lang w:val="en-US"/>
                    </w:rPr>
                    <w:t>+ N</w:t>
                  </w:r>
                  <w:r w:rsidRPr="00804FDE">
                    <w:rPr>
                      <w:vertAlign w:val="subscript"/>
                      <w:lang w:val="en-US"/>
                    </w:rPr>
                    <w:t xml:space="preserve">RB_gap </w:t>
                  </w:r>
                  <w:r w:rsidRPr="00804FDE">
                    <w:rPr>
                      <w:lang w:val="en-US"/>
                    </w:rPr>
                    <w:t>with no in-gap emission requirement.</w:t>
                  </w:r>
                </w:p>
              </w:tc>
            </w:tr>
          </w:tbl>
          <w:p w14:paraId="1DED7E51" w14:textId="77777777" w:rsidR="00804FDE" w:rsidRPr="00804FDE" w:rsidRDefault="00804FDE" w:rsidP="00291F6E">
            <w:pPr>
              <w:rPr>
                <w:lang w:eastAsia="zh-CN"/>
              </w:rPr>
            </w:pPr>
          </w:p>
        </w:tc>
      </w:tr>
    </w:tbl>
    <w:p w14:paraId="4B5A3C03" w14:textId="77777777" w:rsidR="00BA1E70" w:rsidRDefault="00BA1E70" w:rsidP="00BA1E70">
      <w:pPr>
        <w:rPr>
          <w:b/>
          <w:lang w:val="sv-SE" w:eastAsia="zh-CN"/>
        </w:rPr>
      </w:pPr>
    </w:p>
    <w:p w14:paraId="1BC1DF81" w14:textId="25CEDE21" w:rsidR="00804FDE" w:rsidRPr="00BA1E70" w:rsidRDefault="00BA1E70" w:rsidP="000224EC">
      <w:pPr>
        <w:jc w:val="both"/>
        <w:rPr>
          <w:b/>
          <w:lang w:val="sv-SE" w:eastAsia="zh-CN"/>
        </w:rPr>
      </w:pPr>
      <w:r w:rsidRPr="00BA1E70">
        <w:rPr>
          <w:b/>
          <w:lang w:val="sv-SE" w:eastAsia="zh-CN"/>
        </w:rPr>
        <w:t>Observation 1: The IQ image and carrier leakage limit only covers a very small number of RBs, in order to result in a typical value for the inter-subband Tx leakage, it’s reasonable to use ’General’ value as the calculation basis.</w:t>
      </w:r>
    </w:p>
    <w:p w14:paraId="743A5625" w14:textId="72B66A7E" w:rsidR="00804FDE" w:rsidRDefault="00804FDE" w:rsidP="000224EC">
      <w:pPr>
        <w:jc w:val="both"/>
      </w:pPr>
      <w:r>
        <w:rPr>
          <w:lang w:val="sv-SE" w:eastAsia="zh-CN"/>
        </w:rPr>
        <w:t xml:space="preserve">From the definition above, the IBE calculation </w:t>
      </w:r>
      <w:r w:rsidR="00435FBC">
        <w:rPr>
          <w:lang w:val="sv-SE" w:eastAsia="zh-CN"/>
        </w:rPr>
        <w:t>would depend on the RB allocation (L</w:t>
      </w:r>
      <w:r w:rsidR="00435FBC" w:rsidRPr="00435FBC">
        <w:rPr>
          <w:vertAlign w:val="subscript"/>
          <w:lang w:val="sv-SE" w:eastAsia="zh-CN"/>
        </w:rPr>
        <w:t>CRB</w:t>
      </w:r>
      <w:r w:rsidR="00435FBC">
        <w:rPr>
          <w:lang w:val="sv-SE" w:eastAsia="zh-CN"/>
        </w:rPr>
        <w:t xml:space="preserve"> and N</w:t>
      </w:r>
      <w:r w:rsidR="00435FBC" w:rsidRPr="00435FBC">
        <w:rPr>
          <w:vertAlign w:val="subscript"/>
          <w:lang w:val="sv-SE" w:eastAsia="zh-CN"/>
        </w:rPr>
        <w:t>RB</w:t>
      </w:r>
      <w:r w:rsidR="00435FBC">
        <w:rPr>
          <w:lang w:val="sv-SE" w:eastAsia="zh-CN"/>
        </w:rPr>
        <w:t xml:space="preserve">), UE Tx power </w:t>
      </w:r>
      <w:r w:rsidR="003251B4">
        <w:rPr>
          <w:lang w:val="sv-SE" w:eastAsia="zh-CN"/>
        </w:rPr>
        <w:t xml:space="preserve">per RB </w:t>
      </w:r>
      <w:r w:rsidR="00435FBC">
        <w:rPr>
          <w:lang w:val="sv-SE" w:eastAsia="zh-CN"/>
        </w:rPr>
        <w:t>(</w:t>
      </w:r>
      <w:r w:rsidR="00435FBC" w:rsidRPr="00A1115A">
        <w:rPr>
          <w:position w:val="-10"/>
        </w:rPr>
        <w:object w:dxaOrig="400" w:dyaOrig="380" w14:anchorId="2DD6E4EF">
          <v:shape id="_x0000_i1028" type="#_x0000_t75" style="width:21.3pt;height:21.3pt" o:ole="">
            <v:imagedata r:id="rId14" o:title=""/>
          </v:shape>
          <o:OLEObject Type="Embed" ProgID="Equation.3" ShapeID="_x0000_i1028" DrawAspect="Content" ObjectID="_1729351489" r:id="rId16"/>
        </w:object>
      </w:r>
      <w:r w:rsidR="00435FBC">
        <w:t xml:space="preserve">) and modulation scheme (EVM). Among these input variables, the RB allocation </w:t>
      </w:r>
      <w:r w:rsidR="00E05BC4">
        <w:t xml:space="preserve">and EVM </w:t>
      </w:r>
      <w:r w:rsidR="00435FBC">
        <w:t>can refer to the exemplary settings from R1-2210758</w:t>
      </w:r>
      <w:r w:rsidR="00E05BC4">
        <w:t xml:space="preserve"> and requirements from TS 38.101-1</w:t>
      </w:r>
      <w:r w:rsidR="00435FBC">
        <w:t>, as shown below.</w:t>
      </w:r>
    </w:p>
    <w:tbl>
      <w:tblPr>
        <w:tblStyle w:val="TableGrid"/>
        <w:tblW w:w="0" w:type="auto"/>
        <w:tblLook w:val="04A0" w:firstRow="1" w:lastRow="0" w:firstColumn="1" w:lastColumn="0" w:noHBand="0" w:noVBand="1"/>
      </w:tblPr>
      <w:tblGrid>
        <w:gridCol w:w="9631"/>
      </w:tblGrid>
      <w:tr w:rsidR="00435FBC" w14:paraId="7FC10898" w14:textId="77777777" w:rsidTr="00435FBC">
        <w:tc>
          <w:tcPr>
            <w:tcW w:w="9631" w:type="dxa"/>
          </w:tcPr>
          <w:p w14:paraId="6B0F3805" w14:textId="0C304E40" w:rsidR="00435FBC" w:rsidRPr="00435FBC" w:rsidRDefault="00435FBC" w:rsidP="00435FBC">
            <w:pPr>
              <w:rPr>
                <w:rFonts w:eastAsia="Malgun Gothic" w:cs="Times"/>
                <w:i/>
                <w:lang w:val="en-US" w:eastAsia="ko-KR"/>
              </w:rPr>
            </w:pPr>
            <w:r w:rsidRPr="00435FBC">
              <w:rPr>
                <w:rFonts w:cs="Times"/>
                <w:i/>
              </w:rPr>
              <w:t>Agreement in R1-2210758</w:t>
            </w:r>
          </w:p>
          <w:p w14:paraId="41E500A4" w14:textId="77777777" w:rsidR="00435FBC" w:rsidRDefault="00435FBC" w:rsidP="00435FBC">
            <w:pPr>
              <w:rPr>
                <w:rFonts w:ascii="Malgun Gothic" w:eastAsia="Malgun Gothic" w:hAnsi="Malgun Gothic"/>
                <w:lang w:eastAsia="zh-CN"/>
              </w:rPr>
            </w:pPr>
            <w:r>
              <w:rPr>
                <w:rFonts w:hint="eastAsia"/>
                <w:lang w:eastAsia="zh-CN"/>
              </w:rPr>
              <w:t xml:space="preserve">For SLS evaluation purposes only, Alt 1/2/4 (SBFD UL subband is about 20% of the channel bandwidth) and SBFD Subband configuration#1 with {DUD} pattern, the following is assumed: </w:t>
            </w:r>
          </w:p>
          <w:p w14:paraId="095671EB" w14:textId="77777777" w:rsidR="00435FBC" w:rsidRDefault="00435FBC" w:rsidP="00435FBC">
            <w:pPr>
              <w:pStyle w:val="ListParagraph"/>
              <w:numPr>
                <w:ilvl w:val="0"/>
                <w:numId w:val="33"/>
              </w:numPr>
              <w:overflowPunct/>
              <w:autoSpaceDE/>
              <w:autoSpaceDN/>
              <w:adjustRightInd/>
              <w:spacing w:after="0"/>
              <w:ind w:firstLineChars="0"/>
              <w:textAlignment w:val="auto"/>
            </w:pPr>
            <w:r>
              <w:t xml:space="preserve">For FR1 </w:t>
            </w:r>
          </w:p>
          <w:p w14:paraId="545CEBC8" w14:textId="77777777" w:rsidR="00435FBC" w:rsidRDefault="00435FBC" w:rsidP="00435FBC">
            <w:pPr>
              <w:pStyle w:val="ListParagraph"/>
              <w:numPr>
                <w:ilvl w:val="1"/>
                <w:numId w:val="33"/>
              </w:numPr>
              <w:overflowPunct/>
              <w:autoSpaceDE/>
              <w:autoSpaceDN/>
              <w:adjustRightInd/>
              <w:spacing w:after="0"/>
              <w:ind w:left="1134" w:firstLineChars="0" w:hanging="283"/>
              <w:textAlignment w:val="auto"/>
            </w:pPr>
            <w:r>
              <w:rPr>
                <w:lang w:eastAsia="zh-CN"/>
              </w:rPr>
              <w:t>Baseline: 100MHz channel bandwidth and 30kHz SCS (273 PRB): &lt; N</w:t>
            </w:r>
            <w:r w:rsidRPr="00160A70">
              <w:rPr>
                <w:vertAlign w:val="subscript"/>
                <w:lang w:eastAsia="zh-CN"/>
              </w:rPr>
              <w:t>D</w:t>
            </w:r>
            <w:r>
              <w:rPr>
                <w:lang w:eastAsia="zh-CN"/>
              </w:rPr>
              <w:t>, N</w:t>
            </w:r>
            <w:r w:rsidRPr="00160A70">
              <w:rPr>
                <w:vertAlign w:val="subscript"/>
                <w:lang w:eastAsia="zh-CN"/>
              </w:rPr>
              <w:t>U</w:t>
            </w:r>
            <w:r>
              <w:rPr>
                <w:lang w:eastAsia="zh-CN"/>
              </w:rPr>
              <w:t>,</w:t>
            </w:r>
            <w:r w:rsidRPr="00160A70">
              <w:rPr>
                <w:vertAlign w:val="subscript"/>
                <w:lang w:eastAsia="zh-CN"/>
              </w:rPr>
              <w:t xml:space="preserve"> </w:t>
            </w:r>
            <w:r>
              <w:rPr>
                <w:lang w:eastAsia="zh-CN"/>
              </w:rPr>
              <w:t>N</w:t>
            </w:r>
            <w:r w:rsidRPr="00160A70">
              <w:rPr>
                <w:vertAlign w:val="subscript"/>
                <w:lang w:eastAsia="zh-CN"/>
              </w:rPr>
              <w:t>G</w:t>
            </w:r>
            <w:r>
              <w:rPr>
                <w:lang w:eastAsia="zh-CN"/>
              </w:rPr>
              <w:t xml:space="preserve"> &gt; = &lt;104, 55, 5&gt;</w:t>
            </w:r>
          </w:p>
          <w:p w14:paraId="0BCE4654" w14:textId="77777777" w:rsidR="00435FBC" w:rsidRDefault="00435FBC" w:rsidP="00435FBC">
            <w:pPr>
              <w:pStyle w:val="ListParagraph"/>
              <w:numPr>
                <w:ilvl w:val="1"/>
                <w:numId w:val="33"/>
              </w:numPr>
              <w:overflowPunct/>
              <w:autoSpaceDE/>
              <w:autoSpaceDN/>
              <w:adjustRightInd/>
              <w:spacing w:after="0"/>
              <w:ind w:left="1134" w:firstLineChars="0" w:hanging="283"/>
              <w:textAlignment w:val="auto"/>
            </w:pPr>
            <w:r>
              <w:rPr>
                <w:lang w:eastAsia="zh-CN"/>
              </w:rPr>
              <w:t>Optional: 100MHz channel bandwidth and 30kHz SCS (273 PRB): &lt; N</w:t>
            </w:r>
            <w:r w:rsidRPr="00160A70">
              <w:rPr>
                <w:vertAlign w:val="subscript"/>
                <w:lang w:eastAsia="zh-CN"/>
              </w:rPr>
              <w:t>D</w:t>
            </w:r>
            <w:r>
              <w:rPr>
                <w:lang w:eastAsia="zh-CN"/>
              </w:rPr>
              <w:t>, N</w:t>
            </w:r>
            <w:r w:rsidRPr="00160A70">
              <w:rPr>
                <w:vertAlign w:val="subscript"/>
                <w:lang w:eastAsia="zh-CN"/>
              </w:rPr>
              <w:t>U</w:t>
            </w:r>
            <w:r>
              <w:rPr>
                <w:lang w:eastAsia="zh-CN"/>
              </w:rPr>
              <w:t>,</w:t>
            </w:r>
            <w:r w:rsidRPr="00160A70">
              <w:rPr>
                <w:vertAlign w:val="subscript"/>
                <w:lang w:eastAsia="zh-CN"/>
              </w:rPr>
              <w:t xml:space="preserve"> </w:t>
            </w:r>
            <w:r>
              <w:rPr>
                <w:lang w:eastAsia="zh-CN"/>
              </w:rPr>
              <w:t>N</w:t>
            </w:r>
            <w:r w:rsidRPr="00160A70">
              <w:rPr>
                <w:vertAlign w:val="subscript"/>
                <w:lang w:eastAsia="zh-CN"/>
              </w:rPr>
              <w:t>G</w:t>
            </w:r>
            <w:r>
              <w:rPr>
                <w:lang w:eastAsia="zh-CN"/>
              </w:rPr>
              <w:t xml:space="preserve"> &gt; = &lt;106, 51, 5&gt;</w:t>
            </w:r>
          </w:p>
          <w:p w14:paraId="036CC2DC" w14:textId="77777777" w:rsidR="00435FBC" w:rsidRDefault="00435FBC" w:rsidP="00435FBC">
            <w:pPr>
              <w:pStyle w:val="ListParagraph"/>
              <w:numPr>
                <w:ilvl w:val="0"/>
                <w:numId w:val="33"/>
              </w:numPr>
              <w:overflowPunct/>
              <w:autoSpaceDE/>
              <w:autoSpaceDN/>
              <w:adjustRightInd/>
              <w:spacing w:after="0"/>
              <w:ind w:firstLineChars="0"/>
              <w:textAlignment w:val="auto"/>
            </w:pPr>
            <w:r>
              <w:t>For FR2</w:t>
            </w:r>
          </w:p>
          <w:p w14:paraId="7E7C2A31" w14:textId="77777777" w:rsidR="00435FBC" w:rsidRDefault="00435FBC" w:rsidP="00435FBC">
            <w:pPr>
              <w:pStyle w:val="ListParagraph"/>
              <w:numPr>
                <w:ilvl w:val="1"/>
                <w:numId w:val="33"/>
              </w:numPr>
              <w:overflowPunct/>
              <w:autoSpaceDE/>
              <w:autoSpaceDN/>
              <w:adjustRightInd/>
              <w:spacing w:after="0"/>
              <w:ind w:left="1134" w:firstLineChars="0" w:hanging="283"/>
              <w:textAlignment w:val="auto"/>
            </w:pPr>
            <w:r>
              <w:rPr>
                <w:lang w:eastAsia="zh-CN"/>
              </w:rPr>
              <w:t>Baseline: 100MHz channel bandwidth and 120kHz SCS (66 PRB) &lt; N</w:t>
            </w:r>
            <w:r w:rsidRPr="00160A70">
              <w:rPr>
                <w:vertAlign w:val="subscript"/>
                <w:lang w:eastAsia="zh-CN"/>
              </w:rPr>
              <w:t>D</w:t>
            </w:r>
            <w:r>
              <w:rPr>
                <w:lang w:eastAsia="zh-CN"/>
              </w:rPr>
              <w:t>, N</w:t>
            </w:r>
            <w:r w:rsidRPr="00160A70">
              <w:rPr>
                <w:vertAlign w:val="subscript"/>
                <w:lang w:eastAsia="zh-CN"/>
              </w:rPr>
              <w:t>U</w:t>
            </w:r>
            <w:r>
              <w:rPr>
                <w:lang w:eastAsia="zh-CN"/>
              </w:rPr>
              <w:t>,</w:t>
            </w:r>
            <w:r w:rsidRPr="00160A70">
              <w:rPr>
                <w:vertAlign w:val="subscript"/>
                <w:lang w:eastAsia="zh-CN"/>
              </w:rPr>
              <w:t xml:space="preserve"> </w:t>
            </w:r>
            <w:r>
              <w:rPr>
                <w:lang w:eastAsia="zh-CN"/>
              </w:rPr>
              <w:t>N</w:t>
            </w:r>
            <w:r w:rsidRPr="00160A70">
              <w:rPr>
                <w:vertAlign w:val="subscript"/>
                <w:lang w:eastAsia="zh-CN"/>
              </w:rPr>
              <w:t>G</w:t>
            </w:r>
            <w:r>
              <w:rPr>
                <w:lang w:eastAsia="zh-CN"/>
              </w:rPr>
              <w:t xml:space="preserve"> &gt; = &lt;25, 14, 1&gt;</w:t>
            </w:r>
          </w:p>
          <w:p w14:paraId="7C6B8372" w14:textId="77777777" w:rsidR="00435FBC" w:rsidRDefault="00435FBC" w:rsidP="00435FBC">
            <w:pPr>
              <w:pStyle w:val="ListParagraph"/>
              <w:numPr>
                <w:ilvl w:val="1"/>
                <w:numId w:val="33"/>
              </w:numPr>
              <w:overflowPunct/>
              <w:autoSpaceDE/>
              <w:autoSpaceDN/>
              <w:adjustRightInd/>
              <w:spacing w:after="0"/>
              <w:ind w:left="1134" w:firstLineChars="0" w:hanging="283"/>
              <w:textAlignment w:val="auto"/>
            </w:pPr>
            <w:r>
              <w:rPr>
                <w:lang w:eastAsia="zh-CN"/>
              </w:rPr>
              <w:lastRenderedPageBreak/>
              <w:t>Optional: 200MHz channel bandwidth and 120kHz SCS (132 PRB): &lt; N</w:t>
            </w:r>
            <w:r w:rsidRPr="00160A70">
              <w:rPr>
                <w:vertAlign w:val="subscript"/>
                <w:lang w:eastAsia="zh-CN"/>
              </w:rPr>
              <w:t>D</w:t>
            </w:r>
            <w:r>
              <w:rPr>
                <w:lang w:eastAsia="zh-CN"/>
              </w:rPr>
              <w:t>, N</w:t>
            </w:r>
            <w:r w:rsidRPr="00160A70">
              <w:rPr>
                <w:vertAlign w:val="subscript"/>
                <w:lang w:eastAsia="zh-CN"/>
              </w:rPr>
              <w:t>U</w:t>
            </w:r>
            <w:r>
              <w:rPr>
                <w:lang w:eastAsia="zh-CN"/>
              </w:rPr>
              <w:t>,</w:t>
            </w:r>
            <w:r w:rsidRPr="00160A70">
              <w:rPr>
                <w:vertAlign w:val="subscript"/>
                <w:lang w:eastAsia="zh-CN"/>
              </w:rPr>
              <w:t xml:space="preserve"> </w:t>
            </w:r>
            <w:r>
              <w:rPr>
                <w:lang w:eastAsia="zh-CN"/>
              </w:rPr>
              <w:t>N</w:t>
            </w:r>
            <w:r w:rsidRPr="00160A70">
              <w:rPr>
                <w:vertAlign w:val="subscript"/>
                <w:lang w:eastAsia="zh-CN"/>
              </w:rPr>
              <w:t>G</w:t>
            </w:r>
            <w:r>
              <w:rPr>
                <w:lang w:eastAsia="zh-CN"/>
              </w:rPr>
              <w:t xml:space="preserve"> &gt; = &lt;47, 32, 3&gt;</w:t>
            </w:r>
          </w:p>
          <w:p w14:paraId="08C3E94D" w14:textId="77777777" w:rsidR="00435FBC" w:rsidRDefault="00435FBC" w:rsidP="00435FBC">
            <w:pPr>
              <w:pStyle w:val="ListParagraph"/>
              <w:numPr>
                <w:ilvl w:val="0"/>
                <w:numId w:val="33"/>
              </w:numPr>
              <w:overflowPunct/>
              <w:autoSpaceDE/>
              <w:autoSpaceDN/>
              <w:adjustRightInd/>
              <w:spacing w:after="0"/>
              <w:ind w:firstLineChars="0"/>
              <w:textAlignment w:val="auto"/>
            </w:pPr>
            <w:r>
              <w:rPr>
                <w:lang w:eastAsia="zh-CN"/>
              </w:rPr>
              <w:t>Other values of &lt; N</w:t>
            </w:r>
            <w:r w:rsidRPr="00160A70">
              <w:rPr>
                <w:vertAlign w:val="subscript"/>
                <w:lang w:eastAsia="zh-CN"/>
              </w:rPr>
              <w:t>D</w:t>
            </w:r>
            <w:r>
              <w:rPr>
                <w:lang w:eastAsia="zh-CN"/>
              </w:rPr>
              <w:t>, N</w:t>
            </w:r>
            <w:r w:rsidRPr="00160A70">
              <w:rPr>
                <w:vertAlign w:val="subscript"/>
                <w:lang w:eastAsia="zh-CN"/>
              </w:rPr>
              <w:t>U</w:t>
            </w:r>
            <w:r>
              <w:rPr>
                <w:lang w:eastAsia="zh-CN"/>
              </w:rPr>
              <w:t>,</w:t>
            </w:r>
            <w:r w:rsidRPr="00160A70">
              <w:rPr>
                <w:vertAlign w:val="subscript"/>
                <w:lang w:eastAsia="zh-CN"/>
              </w:rPr>
              <w:t xml:space="preserve"> </w:t>
            </w:r>
            <w:r>
              <w:rPr>
                <w:lang w:eastAsia="zh-CN"/>
              </w:rPr>
              <w:t>N</w:t>
            </w:r>
            <w:r w:rsidRPr="00160A70">
              <w:rPr>
                <w:vertAlign w:val="subscript"/>
                <w:lang w:eastAsia="zh-CN"/>
              </w:rPr>
              <w:t>G</w:t>
            </w:r>
            <w:r>
              <w:rPr>
                <w:lang w:eastAsia="zh-CN"/>
              </w:rPr>
              <w:t xml:space="preserve"> &gt; are not precluded and can be reported by companies.</w:t>
            </w:r>
          </w:p>
          <w:p w14:paraId="0CA973FF" w14:textId="77777777" w:rsidR="00E05BC4" w:rsidRDefault="00E05BC4" w:rsidP="00E05BC4">
            <w:pPr>
              <w:spacing w:after="0"/>
            </w:pPr>
          </w:p>
          <w:p w14:paraId="33E0596E" w14:textId="77777777" w:rsidR="00E05BC4" w:rsidRPr="00E05BC4" w:rsidRDefault="00E05BC4" w:rsidP="00E05BC4">
            <w:pPr>
              <w:spacing w:after="0"/>
              <w:rPr>
                <w:rFonts w:eastAsiaTheme="minorEastAsia"/>
                <w:i/>
                <w:lang w:eastAsia="zh-CN"/>
              </w:rPr>
            </w:pPr>
            <w:r w:rsidRPr="00E05BC4">
              <w:rPr>
                <w:rFonts w:eastAsiaTheme="minorEastAsia" w:hint="eastAsia"/>
                <w:i/>
                <w:lang w:eastAsia="zh-CN"/>
              </w:rPr>
              <w:t>R</w:t>
            </w:r>
            <w:r w:rsidRPr="00E05BC4">
              <w:rPr>
                <w:rFonts w:eastAsiaTheme="minorEastAsia"/>
                <w:i/>
                <w:lang w:eastAsia="zh-CN"/>
              </w:rPr>
              <w:t>equirements from TS 38.101-1</w:t>
            </w:r>
          </w:p>
          <w:p w14:paraId="7F66FC42" w14:textId="77777777" w:rsidR="00E05BC4" w:rsidRPr="00E05BC4" w:rsidRDefault="00E05BC4" w:rsidP="00E05BC4">
            <w:pPr>
              <w:pStyle w:val="TH"/>
              <w:rPr>
                <w:lang w:val="en-US" w:eastAsia="zh-CN"/>
              </w:rPr>
            </w:pPr>
            <w:r w:rsidRPr="00E05BC4">
              <w:rPr>
                <w:lang w:val="en-US"/>
              </w:rPr>
              <w:t>Table 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135"/>
              <w:gridCol w:w="2406"/>
            </w:tblGrid>
            <w:tr w:rsidR="00E05BC4" w:rsidRPr="00A1115A" w14:paraId="049BFDE3" w14:textId="77777777" w:rsidTr="00874FD9">
              <w:trPr>
                <w:trHeight w:val="187"/>
                <w:jc w:val="center"/>
              </w:trPr>
              <w:tc>
                <w:tcPr>
                  <w:tcW w:w="3256" w:type="dxa"/>
                </w:tcPr>
                <w:p w14:paraId="2CE8768D" w14:textId="77777777" w:rsidR="00E05BC4" w:rsidRPr="00A1115A" w:rsidRDefault="00E05BC4" w:rsidP="00E05BC4">
                  <w:pPr>
                    <w:pStyle w:val="TAH"/>
                  </w:pPr>
                  <w:r w:rsidRPr="00E05BC4">
                    <w:rPr>
                      <w:lang w:val="en-US"/>
                    </w:rPr>
                    <w:br w:type="page"/>
                  </w:r>
                  <w:r w:rsidRPr="00A1115A">
                    <w:t>Parameter</w:t>
                  </w:r>
                </w:p>
              </w:tc>
              <w:tc>
                <w:tcPr>
                  <w:tcW w:w="1135" w:type="dxa"/>
                </w:tcPr>
                <w:p w14:paraId="6D18BB63" w14:textId="77777777" w:rsidR="00E05BC4" w:rsidRPr="00A1115A" w:rsidRDefault="00E05BC4" w:rsidP="00E05BC4">
                  <w:pPr>
                    <w:pStyle w:val="TAH"/>
                  </w:pPr>
                  <w:r w:rsidRPr="00A1115A">
                    <w:t>Unit</w:t>
                  </w:r>
                </w:p>
              </w:tc>
              <w:tc>
                <w:tcPr>
                  <w:tcW w:w="2406" w:type="dxa"/>
                </w:tcPr>
                <w:p w14:paraId="68D9BFB2" w14:textId="77777777" w:rsidR="00E05BC4" w:rsidRPr="00A1115A" w:rsidRDefault="00E05BC4" w:rsidP="00E05BC4">
                  <w:pPr>
                    <w:pStyle w:val="TAH"/>
                  </w:pPr>
                  <w:r w:rsidRPr="00A1115A">
                    <w:t>Average EVM Level</w:t>
                  </w:r>
                </w:p>
              </w:tc>
            </w:tr>
            <w:tr w:rsidR="00E05BC4" w:rsidRPr="00A1115A" w14:paraId="32188C54" w14:textId="77777777" w:rsidTr="00874FD9">
              <w:trPr>
                <w:trHeight w:val="187"/>
                <w:jc w:val="center"/>
              </w:trPr>
              <w:tc>
                <w:tcPr>
                  <w:tcW w:w="3256" w:type="dxa"/>
                </w:tcPr>
                <w:p w14:paraId="6F67A85B" w14:textId="77777777" w:rsidR="00E05BC4" w:rsidRPr="00A1115A" w:rsidRDefault="00E05BC4" w:rsidP="00E05BC4">
                  <w:pPr>
                    <w:pStyle w:val="TAC"/>
                  </w:pPr>
                  <w:r w:rsidRPr="00A1115A">
                    <w:t xml:space="preserve">Pi/2-BPSK </w:t>
                  </w:r>
                </w:p>
              </w:tc>
              <w:tc>
                <w:tcPr>
                  <w:tcW w:w="1135" w:type="dxa"/>
                </w:tcPr>
                <w:p w14:paraId="76B2A26B" w14:textId="77777777" w:rsidR="00E05BC4" w:rsidRPr="00A1115A" w:rsidRDefault="00E05BC4" w:rsidP="00E05BC4">
                  <w:pPr>
                    <w:pStyle w:val="TAC"/>
                    <w:rPr>
                      <w:rFonts w:cs="v5.0.0"/>
                    </w:rPr>
                  </w:pPr>
                  <w:r w:rsidRPr="00A1115A">
                    <w:rPr>
                      <w:rFonts w:cs="v5.0.0"/>
                    </w:rPr>
                    <w:t>%</w:t>
                  </w:r>
                </w:p>
              </w:tc>
              <w:tc>
                <w:tcPr>
                  <w:tcW w:w="2406" w:type="dxa"/>
                </w:tcPr>
                <w:p w14:paraId="3E0DCA59" w14:textId="77777777" w:rsidR="00E05BC4" w:rsidRPr="00A1115A" w:rsidRDefault="00E05BC4" w:rsidP="00E05BC4">
                  <w:pPr>
                    <w:pStyle w:val="TAC"/>
                    <w:rPr>
                      <w:rFonts w:cs="v5.0.0"/>
                    </w:rPr>
                  </w:pPr>
                  <w:r w:rsidRPr="00A1115A">
                    <w:rPr>
                      <w:rFonts w:cs="v5.0.0"/>
                    </w:rPr>
                    <w:t>30</w:t>
                  </w:r>
                </w:p>
              </w:tc>
            </w:tr>
            <w:tr w:rsidR="00E05BC4" w:rsidRPr="00A1115A" w14:paraId="5FB499B5" w14:textId="77777777" w:rsidTr="00874FD9">
              <w:trPr>
                <w:trHeight w:val="187"/>
                <w:jc w:val="center"/>
              </w:trPr>
              <w:tc>
                <w:tcPr>
                  <w:tcW w:w="3256" w:type="dxa"/>
                </w:tcPr>
                <w:p w14:paraId="72CC3DBE" w14:textId="77777777" w:rsidR="00E05BC4" w:rsidRPr="00A1115A" w:rsidRDefault="00E05BC4" w:rsidP="00E05BC4">
                  <w:pPr>
                    <w:pStyle w:val="TAC"/>
                  </w:pPr>
                  <w:r w:rsidRPr="00A1115A">
                    <w:t>QPSK</w:t>
                  </w:r>
                </w:p>
              </w:tc>
              <w:tc>
                <w:tcPr>
                  <w:tcW w:w="1135" w:type="dxa"/>
                </w:tcPr>
                <w:p w14:paraId="206989F4" w14:textId="77777777" w:rsidR="00E05BC4" w:rsidRPr="00A1115A" w:rsidRDefault="00E05BC4" w:rsidP="00E05BC4">
                  <w:pPr>
                    <w:pStyle w:val="TAC"/>
                    <w:rPr>
                      <w:rFonts w:cs="v5.0.0"/>
                    </w:rPr>
                  </w:pPr>
                  <w:r w:rsidRPr="00A1115A">
                    <w:rPr>
                      <w:rFonts w:cs="v5.0.0"/>
                    </w:rPr>
                    <w:t>%</w:t>
                  </w:r>
                </w:p>
              </w:tc>
              <w:tc>
                <w:tcPr>
                  <w:tcW w:w="2406" w:type="dxa"/>
                </w:tcPr>
                <w:p w14:paraId="0BDE06B9" w14:textId="77777777" w:rsidR="00E05BC4" w:rsidRPr="00A1115A" w:rsidRDefault="00E05BC4" w:rsidP="00E05BC4">
                  <w:pPr>
                    <w:pStyle w:val="TAC"/>
                    <w:rPr>
                      <w:rFonts w:cs="v5.0.0"/>
                    </w:rPr>
                  </w:pPr>
                  <w:r w:rsidRPr="00A1115A">
                    <w:rPr>
                      <w:rFonts w:cs="v5.0.0"/>
                    </w:rPr>
                    <w:t>17.5</w:t>
                  </w:r>
                </w:p>
              </w:tc>
            </w:tr>
            <w:tr w:rsidR="00E05BC4" w:rsidRPr="00A1115A" w14:paraId="2C3810C6" w14:textId="77777777" w:rsidTr="00874FD9">
              <w:trPr>
                <w:trHeight w:val="187"/>
                <w:jc w:val="center"/>
              </w:trPr>
              <w:tc>
                <w:tcPr>
                  <w:tcW w:w="3256" w:type="dxa"/>
                </w:tcPr>
                <w:p w14:paraId="2E799EEE" w14:textId="77777777" w:rsidR="00E05BC4" w:rsidRPr="00A1115A" w:rsidRDefault="00E05BC4" w:rsidP="00E05BC4">
                  <w:pPr>
                    <w:pStyle w:val="TAC"/>
                  </w:pPr>
                  <w:r w:rsidRPr="00A1115A">
                    <w:t>16</w:t>
                  </w:r>
                  <w:r w:rsidRPr="00A1115A">
                    <w:rPr>
                      <w:rFonts w:eastAsia="Malgun Gothic" w:hint="eastAsia"/>
                    </w:rPr>
                    <w:t xml:space="preserve"> </w:t>
                  </w:r>
                  <w:r w:rsidRPr="00A1115A">
                    <w:t xml:space="preserve">QAM </w:t>
                  </w:r>
                </w:p>
              </w:tc>
              <w:tc>
                <w:tcPr>
                  <w:tcW w:w="1135" w:type="dxa"/>
                </w:tcPr>
                <w:p w14:paraId="0AD2D2B3" w14:textId="77777777" w:rsidR="00E05BC4" w:rsidRPr="00A1115A" w:rsidRDefault="00E05BC4" w:rsidP="00E05BC4">
                  <w:pPr>
                    <w:pStyle w:val="TAC"/>
                    <w:rPr>
                      <w:rFonts w:cs="v5.0.0"/>
                    </w:rPr>
                  </w:pPr>
                  <w:r w:rsidRPr="00A1115A">
                    <w:rPr>
                      <w:rFonts w:cs="v5.0.0"/>
                    </w:rPr>
                    <w:t>%</w:t>
                  </w:r>
                </w:p>
              </w:tc>
              <w:tc>
                <w:tcPr>
                  <w:tcW w:w="2406" w:type="dxa"/>
                </w:tcPr>
                <w:p w14:paraId="54E9E662" w14:textId="77777777" w:rsidR="00E05BC4" w:rsidRPr="00A1115A" w:rsidRDefault="00E05BC4" w:rsidP="00E05BC4">
                  <w:pPr>
                    <w:pStyle w:val="TAC"/>
                    <w:rPr>
                      <w:rFonts w:cs="v5.0.0"/>
                    </w:rPr>
                  </w:pPr>
                  <w:r w:rsidRPr="00A1115A">
                    <w:rPr>
                      <w:rFonts w:cs="v5.0.0"/>
                    </w:rPr>
                    <w:t>12.5</w:t>
                  </w:r>
                </w:p>
              </w:tc>
            </w:tr>
            <w:tr w:rsidR="00E05BC4" w:rsidRPr="00A1115A" w14:paraId="3C43091D" w14:textId="77777777" w:rsidTr="00874FD9">
              <w:trPr>
                <w:trHeight w:val="187"/>
                <w:jc w:val="center"/>
              </w:trPr>
              <w:tc>
                <w:tcPr>
                  <w:tcW w:w="3256" w:type="dxa"/>
                </w:tcPr>
                <w:p w14:paraId="7DE8473B" w14:textId="77777777" w:rsidR="00E05BC4" w:rsidRPr="00A1115A" w:rsidRDefault="00E05BC4" w:rsidP="00E05BC4">
                  <w:pPr>
                    <w:pStyle w:val="TAC"/>
                  </w:pPr>
                  <w:r w:rsidRPr="00A1115A">
                    <w:rPr>
                      <w:rFonts w:hint="eastAsia"/>
                      <w:lang w:eastAsia="zh-CN"/>
                    </w:rPr>
                    <w:t>64</w:t>
                  </w:r>
                  <w:r w:rsidRPr="00A1115A">
                    <w:rPr>
                      <w:rFonts w:eastAsia="Malgun Gothic" w:hint="eastAsia"/>
                    </w:rPr>
                    <w:t xml:space="preserve"> </w:t>
                  </w:r>
                  <w:r w:rsidRPr="00A1115A">
                    <w:t xml:space="preserve">QAM </w:t>
                  </w:r>
                </w:p>
              </w:tc>
              <w:tc>
                <w:tcPr>
                  <w:tcW w:w="1135" w:type="dxa"/>
                </w:tcPr>
                <w:p w14:paraId="53019154" w14:textId="77777777" w:rsidR="00E05BC4" w:rsidRPr="00A1115A" w:rsidRDefault="00E05BC4" w:rsidP="00E05BC4">
                  <w:pPr>
                    <w:pStyle w:val="TAC"/>
                    <w:rPr>
                      <w:rFonts w:cs="v5.0.0"/>
                    </w:rPr>
                  </w:pPr>
                  <w:r w:rsidRPr="00A1115A">
                    <w:rPr>
                      <w:rFonts w:cs="v5.0.0"/>
                    </w:rPr>
                    <w:t>%</w:t>
                  </w:r>
                </w:p>
              </w:tc>
              <w:tc>
                <w:tcPr>
                  <w:tcW w:w="2406" w:type="dxa"/>
                </w:tcPr>
                <w:p w14:paraId="7E3116C2" w14:textId="77777777" w:rsidR="00E05BC4" w:rsidRPr="00A1115A" w:rsidRDefault="00E05BC4" w:rsidP="00E05BC4">
                  <w:pPr>
                    <w:pStyle w:val="TAC"/>
                    <w:rPr>
                      <w:rFonts w:cs="v5.0.0"/>
                    </w:rPr>
                  </w:pPr>
                  <w:r w:rsidRPr="00A1115A">
                    <w:rPr>
                      <w:rFonts w:cs="v5.0.0" w:hint="eastAsia"/>
                      <w:lang w:eastAsia="zh-CN"/>
                    </w:rPr>
                    <w:t>8</w:t>
                  </w:r>
                </w:p>
              </w:tc>
            </w:tr>
            <w:tr w:rsidR="00E05BC4" w:rsidRPr="00A1115A" w14:paraId="74B456B4" w14:textId="77777777" w:rsidTr="00874FD9">
              <w:trPr>
                <w:trHeight w:val="187"/>
                <w:jc w:val="center"/>
              </w:trPr>
              <w:tc>
                <w:tcPr>
                  <w:tcW w:w="3256" w:type="dxa"/>
                </w:tcPr>
                <w:p w14:paraId="72C16217" w14:textId="77777777" w:rsidR="00E05BC4" w:rsidRPr="00A1115A" w:rsidRDefault="00E05BC4" w:rsidP="00E05BC4">
                  <w:pPr>
                    <w:pStyle w:val="TAC"/>
                    <w:rPr>
                      <w:lang w:eastAsia="zh-CN"/>
                    </w:rPr>
                  </w:pPr>
                  <w:r w:rsidRPr="00A1115A">
                    <w:rPr>
                      <w:lang w:eastAsia="zh-CN"/>
                    </w:rPr>
                    <w:t>256 QAM</w:t>
                  </w:r>
                </w:p>
              </w:tc>
              <w:tc>
                <w:tcPr>
                  <w:tcW w:w="1135" w:type="dxa"/>
                </w:tcPr>
                <w:p w14:paraId="7FDD1446" w14:textId="77777777" w:rsidR="00E05BC4" w:rsidRPr="00A1115A" w:rsidRDefault="00E05BC4" w:rsidP="00E05BC4">
                  <w:pPr>
                    <w:pStyle w:val="TAC"/>
                    <w:rPr>
                      <w:rFonts w:cs="v5.0.0"/>
                    </w:rPr>
                  </w:pPr>
                  <w:r w:rsidRPr="00A1115A">
                    <w:rPr>
                      <w:rFonts w:cs="v5.0.0"/>
                    </w:rPr>
                    <w:t>%</w:t>
                  </w:r>
                </w:p>
              </w:tc>
              <w:tc>
                <w:tcPr>
                  <w:tcW w:w="2406" w:type="dxa"/>
                </w:tcPr>
                <w:p w14:paraId="5F5FAE73" w14:textId="77777777" w:rsidR="00E05BC4" w:rsidRPr="00A1115A" w:rsidRDefault="00E05BC4" w:rsidP="00E05BC4">
                  <w:pPr>
                    <w:pStyle w:val="TAC"/>
                    <w:rPr>
                      <w:rFonts w:cs="v5.0.0"/>
                      <w:lang w:eastAsia="zh-CN"/>
                    </w:rPr>
                  </w:pPr>
                  <w:r w:rsidRPr="00A1115A">
                    <w:rPr>
                      <w:rFonts w:cs="v5.0.0"/>
                      <w:lang w:eastAsia="zh-CN"/>
                    </w:rPr>
                    <w:t>3.5</w:t>
                  </w:r>
                </w:p>
              </w:tc>
            </w:tr>
          </w:tbl>
          <w:p w14:paraId="54B6B16A" w14:textId="3270FE81" w:rsidR="00E05BC4" w:rsidRPr="00E05BC4" w:rsidRDefault="00E05BC4" w:rsidP="00E05BC4">
            <w:pPr>
              <w:spacing w:after="0"/>
              <w:rPr>
                <w:rFonts w:eastAsiaTheme="minorEastAsia"/>
                <w:lang w:eastAsia="zh-CN"/>
              </w:rPr>
            </w:pPr>
          </w:p>
        </w:tc>
      </w:tr>
    </w:tbl>
    <w:p w14:paraId="447F891F" w14:textId="378242BB" w:rsidR="00435FBC" w:rsidRDefault="00435FBC" w:rsidP="00291F6E">
      <w:pPr>
        <w:rPr>
          <w:lang w:eastAsia="zh-CN"/>
        </w:rPr>
      </w:pPr>
    </w:p>
    <w:p w14:paraId="3807A415" w14:textId="170B5A45" w:rsidR="001F462A" w:rsidRDefault="001F462A" w:rsidP="00291F6E">
      <w:pPr>
        <w:rPr>
          <w:lang w:eastAsia="zh-CN"/>
        </w:rPr>
      </w:pPr>
      <w:r>
        <w:rPr>
          <w:rFonts w:hint="eastAsia"/>
          <w:lang w:eastAsia="zh-CN"/>
        </w:rPr>
        <w:t>W</w:t>
      </w:r>
      <w:r>
        <w:rPr>
          <w:lang w:eastAsia="zh-CN"/>
        </w:rPr>
        <w:t xml:space="preserve">ith the reference above, the input variable would be within the ranges </w:t>
      </w:r>
      <w:r w:rsidR="00546BD6">
        <w:rPr>
          <w:lang w:eastAsia="zh-CN"/>
        </w:rPr>
        <w:t>summarized</w:t>
      </w:r>
      <w:r>
        <w:rPr>
          <w:lang w:eastAsia="zh-CN"/>
        </w:rPr>
        <w:t xml:space="preserve"> below.</w:t>
      </w:r>
      <w:r w:rsidR="009922E0">
        <w:rPr>
          <w:lang w:eastAsia="zh-CN"/>
        </w:rPr>
        <w:t xml:space="preserve"> </w:t>
      </w:r>
    </w:p>
    <w:p w14:paraId="2EE6D30A" w14:textId="460B865B" w:rsidR="00546BD6" w:rsidRPr="00546BD6" w:rsidRDefault="00546BD6" w:rsidP="00546BD6">
      <w:pPr>
        <w:jc w:val="center"/>
        <w:rPr>
          <w:b/>
          <w:lang w:eastAsia="zh-CN"/>
        </w:rPr>
      </w:pPr>
      <w:r w:rsidRPr="00546BD6">
        <w:rPr>
          <w:b/>
          <w:lang w:eastAsia="zh-CN"/>
        </w:rPr>
        <w:t>Table</w:t>
      </w:r>
      <w:r w:rsidR="00A94230">
        <w:rPr>
          <w:b/>
          <w:lang w:eastAsia="zh-CN"/>
        </w:rPr>
        <w:t xml:space="preserve"> 2.1</w:t>
      </w:r>
      <w:r w:rsidRPr="00546BD6">
        <w:rPr>
          <w:b/>
          <w:lang w:eastAsia="zh-CN"/>
        </w:rPr>
        <w:t>-</w:t>
      </w:r>
      <w:r w:rsidR="00BA1E70">
        <w:rPr>
          <w:b/>
          <w:lang w:eastAsia="zh-CN"/>
        </w:rPr>
        <w:t>1</w:t>
      </w:r>
      <w:r w:rsidRPr="00546BD6">
        <w:rPr>
          <w:b/>
          <w:lang w:eastAsia="zh-CN"/>
        </w:rPr>
        <w:t xml:space="preserve"> Input variables for IBE in FR1</w:t>
      </w:r>
    </w:p>
    <w:tbl>
      <w:tblPr>
        <w:tblStyle w:val="TableGrid"/>
        <w:tblW w:w="0" w:type="auto"/>
        <w:jc w:val="center"/>
        <w:tblLook w:val="04A0" w:firstRow="1" w:lastRow="0" w:firstColumn="1" w:lastColumn="0" w:noHBand="0" w:noVBand="1"/>
      </w:tblPr>
      <w:tblGrid>
        <w:gridCol w:w="2471"/>
        <w:gridCol w:w="1875"/>
      </w:tblGrid>
      <w:tr w:rsidR="00546BD6" w14:paraId="5FF785C8" w14:textId="77777777" w:rsidTr="00546BD6">
        <w:trPr>
          <w:jc w:val="center"/>
        </w:trPr>
        <w:tc>
          <w:tcPr>
            <w:tcW w:w="0" w:type="auto"/>
            <w:vAlign w:val="center"/>
          </w:tcPr>
          <w:p w14:paraId="62615E0C" w14:textId="6C1DD557" w:rsidR="00546BD6" w:rsidRPr="00546BD6" w:rsidRDefault="00546BD6" w:rsidP="00546BD6">
            <w:pPr>
              <w:jc w:val="both"/>
              <w:rPr>
                <w:rFonts w:eastAsiaTheme="minorEastAsia"/>
                <w:b/>
                <w:lang w:eastAsia="zh-CN"/>
              </w:rPr>
            </w:pPr>
            <w:r w:rsidRPr="00546BD6">
              <w:rPr>
                <w:rFonts w:eastAsiaTheme="minorEastAsia" w:hint="eastAsia"/>
                <w:b/>
                <w:lang w:eastAsia="zh-CN"/>
              </w:rPr>
              <w:t>V</w:t>
            </w:r>
            <w:r w:rsidRPr="00546BD6">
              <w:rPr>
                <w:rFonts w:eastAsiaTheme="minorEastAsia"/>
                <w:b/>
                <w:lang w:eastAsia="zh-CN"/>
              </w:rPr>
              <w:t>ariables</w:t>
            </w:r>
          </w:p>
        </w:tc>
        <w:tc>
          <w:tcPr>
            <w:tcW w:w="0" w:type="auto"/>
            <w:vAlign w:val="center"/>
          </w:tcPr>
          <w:p w14:paraId="4C61D364" w14:textId="0649C11B" w:rsidR="00546BD6" w:rsidRPr="00546BD6" w:rsidRDefault="009B107A" w:rsidP="00546BD6">
            <w:pPr>
              <w:jc w:val="both"/>
              <w:rPr>
                <w:rFonts w:eastAsiaTheme="minorEastAsia"/>
                <w:b/>
                <w:lang w:eastAsia="zh-CN"/>
              </w:rPr>
            </w:pPr>
            <w:r>
              <w:rPr>
                <w:rFonts w:eastAsiaTheme="minorEastAsia"/>
                <w:b/>
                <w:lang w:eastAsia="zh-CN"/>
              </w:rPr>
              <w:t>Values/</w:t>
            </w:r>
            <w:r w:rsidR="00546BD6" w:rsidRPr="00546BD6">
              <w:rPr>
                <w:rFonts w:eastAsiaTheme="minorEastAsia" w:hint="eastAsia"/>
                <w:b/>
                <w:lang w:eastAsia="zh-CN"/>
              </w:rPr>
              <w:t>R</w:t>
            </w:r>
            <w:r w:rsidR="00546BD6" w:rsidRPr="00546BD6">
              <w:rPr>
                <w:rFonts w:eastAsiaTheme="minorEastAsia"/>
                <w:b/>
                <w:lang w:eastAsia="zh-CN"/>
              </w:rPr>
              <w:t>anges</w:t>
            </w:r>
          </w:p>
        </w:tc>
      </w:tr>
      <w:tr w:rsidR="00546BD6" w14:paraId="0A47778F" w14:textId="77777777" w:rsidTr="00546BD6">
        <w:trPr>
          <w:jc w:val="center"/>
        </w:trPr>
        <w:tc>
          <w:tcPr>
            <w:tcW w:w="0" w:type="auto"/>
            <w:vAlign w:val="center"/>
          </w:tcPr>
          <w:p w14:paraId="4EC62809" w14:textId="70795CD9" w:rsidR="00546BD6" w:rsidRPr="00546BD6" w:rsidRDefault="00546BD6" w:rsidP="00546BD6">
            <w:pPr>
              <w:jc w:val="both"/>
              <w:rPr>
                <w:rFonts w:eastAsiaTheme="minorEastAsia"/>
                <w:lang w:eastAsia="zh-CN"/>
              </w:rPr>
            </w:pPr>
            <w:r>
              <w:rPr>
                <w:rFonts w:eastAsiaTheme="minorEastAsia" w:hint="eastAsia"/>
                <w:lang w:eastAsia="zh-CN"/>
              </w:rPr>
              <w:t>N</w:t>
            </w:r>
            <w:r w:rsidRPr="00546BD6">
              <w:rPr>
                <w:rFonts w:eastAsiaTheme="minorEastAsia" w:hint="eastAsia"/>
                <w:vertAlign w:val="subscript"/>
                <w:lang w:eastAsia="zh-CN"/>
              </w:rPr>
              <w:t>RB</w:t>
            </w:r>
          </w:p>
        </w:tc>
        <w:tc>
          <w:tcPr>
            <w:tcW w:w="0" w:type="auto"/>
            <w:vAlign w:val="center"/>
          </w:tcPr>
          <w:p w14:paraId="22FACAEC" w14:textId="0521573E" w:rsidR="00546BD6" w:rsidRPr="00546BD6" w:rsidRDefault="00EF24D9" w:rsidP="00546BD6">
            <w:pPr>
              <w:jc w:val="both"/>
              <w:rPr>
                <w:rFonts w:eastAsiaTheme="minorEastAsia"/>
                <w:lang w:eastAsia="zh-CN"/>
              </w:rPr>
            </w:pPr>
            <w:r>
              <w:rPr>
                <w:rFonts w:eastAsiaTheme="minorEastAsia"/>
                <w:lang w:eastAsia="zh-CN"/>
              </w:rPr>
              <w:t>273</w:t>
            </w:r>
          </w:p>
        </w:tc>
      </w:tr>
      <w:tr w:rsidR="00546BD6" w14:paraId="1860D77E" w14:textId="77777777" w:rsidTr="00546BD6">
        <w:trPr>
          <w:jc w:val="center"/>
        </w:trPr>
        <w:tc>
          <w:tcPr>
            <w:tcW w:w="0" w:type="auto"/>
            <w:vAlign w:val="center"/>
          </w:tcPr>
          <w:p w14:paraId="72C268C9" w14:textId="061BFB61" w:rsidR="00546BD6" w:rsidRPr="00546BD6" w:rsidRDefault="00546BD6" w:rsidP="00546BD6">
            <w:pPr>
              <w:jc w:val="both"/>
              <w:rPr>
                <w:rFonts w:eastAsiaTheme="minorEastAsia"/>
                <w:lang w:eastAsia="zh-CN"/>
              </w:rPr>
            </w:pPr>
            <w:r>
              <w:rPr>
                <w:rFonts w:eastAsiaTheme="minorEastAsia" w:hint="eastAsia"/>
                <w:lang w:eastAsia="zh-CN"/>
              </w:rPr>
              <w:t>L</w:t>
            </w:r>
            <w:r w:rsidRPr="00546BD6">
              <w:rPr>
                <w:rFonts w:eastAsiaTheme="minorEastAsia"/>
                <w:vertAlign w:val="subscript"/>
                <w:lang w:eastAsia="zh-CN"/>
              </w:rPr>
              <w:t>CRB</w:t>
            </w:r>
          </w:p>
        </w:tc>
        <w:tc>
          <w:tcPr>
            <w:tcW w:w="0" w:type="auto"/>
            <w:vAlign w:val="center"/>
          </w:tcPr>
          <w:p w14:paraId="273ADDEF" w14:textId="6600BC9E" w:rsidR="00546BD6" w:rsidRPr="00546BD6" w:rsidRDefault="00EF24D9" w:rsidP="00546BD6">
            <w:pPr>
              <w:jc w:val="both"/>
              <w:rPr>
                <w:rFonts w:eastAsiaTheme="minorEastAsia"/>
                <w:lang w:eastAsia="zh-CN"/>
              </w:rPr>
            </w:pPr>
            <w:r>
              <w:rPr>
                <w:rFonts w:eastAsiaTheme="minorEastAsia"/>
                <w:lang w:eastAsia="zh-CN"/>
              </w:rPr>
              <w:t>55</w:t>
            </w:r>
          </w:p>
        </w:tc>
      </w:tr>
      <w:tr w:rsidR="00546BD6" w14:paraId="037701AF" w14:textId="77777777" w:rsidTr="00546BD6">
        <w:trPr>
          <w:jc w:val="center"/>
        </w:trPr>
        <w:tc>
          <w:tcPr>
            <w:tcW w:w="0" w:type="auto"/>
            <w:vAlign w:val="center"/>
          </w:tcPr>
          <w:p w14:paraId="5637C30E" w14:textId="528B45BE" w:rsidR="00546BD6" w:rsidRDefault="00546BD6" w:rsidP="00546BD6">
            <w:pPr>
              <w:jc w:val="both"/>
              <w:rPr>
                <w:lang w:eastAsia="zh-CN"/>
              </w:rPr>
            </w:pPr>
            <w:r w:rsidRPr="00546BD6">
              <w:rPr>
                <w:rFonts w:eastAsia="宋体"/>
                <w:lang w:eastAsia="zh-CN"/>
              </w:rPr>
              <w:object w:dxaOrig="400" w:dyaOrig="300" w14:anchorId="59CE1868">
                <v:shape id="_x0000_i1029" type="#_x0000_t75" style="width:21.3pt;height:14.4pt" o:ole="">
                  <v:imagedata r:id="rId12" o:title=""/>
                </v:shape>
                <o:OLEObject Type="Embed" ProgID="Equation.3" ShapeID="_x0000_i1029" DrawAspect="Content" ObjectID="_1729351490" r:id="rId17"/>
              </w:object>
            </w:r>
          </w:p>
        </w:tc>
        <w:tc>
          <w:tcPr>
            <w:tcW w:w="0" w:type="auto"/>
            <w:vAlign w:val="center"/>
          </w:tcPr>
          <w:p w14:paraId="5FAF0E66" w14:textId="77777777" w:rsidR="001434D9" w:rsidRDefault="001434D9" w:rsidP="001434D9">
            <w:pPr>
              <w:jc w:val="both"/>
              <w:rPr>
                <w:rFonts w:eastAsiaTheme="minorEastAsia"/>
                <w:lang w:eastAsia="zh-CN"/>
              </w:rPr>
            </w:pPr>
            <w:r>
              <w:rPr>
                <w:rFonts w:eastAsiaTheme="minorEastAsia"/>
                <w:lang w:eastAsia="zh-CN"/>
              </w:rPr>
              <w:t>{1~109} for {DUD}</w:t>
            </w:r>
          </w:p>
          <w:p w14:paraId="3442D876" w14:textId="480E5374" w:rsidR="00546BD6" w:rsidRPr="00546BD6" w:rsidRDefault="001434D9" w:rsidP="001434D9">
            <w:pPr>
              <w:jc w:val="both"/>
              <w:rPr>
                <w:rFonts w:eastAsiaTheme="minorEastAsia"/>
                <w:lang w:eastAsia="zh-CN"/>
              </w:rPr>
            </w:pPr>
            <w:r>
              <w:rPr>
                <w:rFonts w:eastAsiaTheme="minorEastAsia"/>
                <w:lang w:eastAsia="zh-CN"/>
              </w:rPr>
              <w:t>{1~218} for {DU}</w:t>
            </w:r>
          </w:p>
        </w:tc>
      </w:tr>
      <w:tr w:rsidR="009B107A" w14:paraId="2DF7C990" w14:textId="77777777" w:rsidTr="00546BD6">
        <w:trPr>
          <w:jc w:val="center"/>
        </w:trPr>
        <w:tc>
          <w:tcPr>
            <w:tcW w:w="0" w:type="auto"/>
            <w:vAlign w:val="center"/>
          </w:tcPr>
          <w:p w14:paraId="3E95C455" w14:textId="7995408E" w:rsidR="009B107A" w:rsidRDefault="009B107A" w:rsidP="00546BD6">
            <w:pPr>
              <w:jc w:val="both"/>
              <w:rPr>
                <w:rFonts w:eastAsiaTheme="minorEastAsia"/>
                <w:lang w:eastAsia="zh-CN"/>
              </w:rPr>
            </w:pPr>
            <w:r>
              <w:rPr>
                <w:rFonts w:eastAsiaTheme="minorEastAsia"/>
                <w:lang w:eastAsia="zh-CN"/>
              </w:rPr>
              <w:t>Modulation</w:t>
            </w:r>
          </w:p>
        </w:tc>
        <w:tc>
          <w:tcPr>
            <w:tcW w:w="0" w:type="auto"/>
            <w:vAlign w:val="center"/>
          </w:tcPr>
          <w:p w14:paraId="1299B66A" w14:textId="0711D156" w:rsidR="009B107A" w:rsidRDefault="009B107A" w:rsidP="00546BD6">
            <w:pPr>
              <w:jc w:val="both"/>
              <w:rPr>
                <w:rFonts w:eastAsiaTheme="minorEastAsia"/>
                <w:lang w:eastAsia="zh-CN"/>
              </w:rPr>
            </w:pPr>
            <w:r>
              <w:rPr>
                <w:rFonts w:eastAsiaTheme="minorEastAsia" w:hint="eastAsia"/>
                <w:lang w:eastAsia="zh-CN"/>
              </w:rPr>
              <w:t>Q</w:t>
            </w:r>
            <w:r>
              <w:rPr>
                <w:rFonts w:eastAsiaTheme="minorEastAsia"/>
                <w:lang w:eastAsia="zh-CN"/>
              </w:rPr>
              <w:t>PSK as example</w:t>
            </w:r>
          </w:p>
        </w:tc>
      </w:tr>
      <w:tr w:rsidR="00546BD6" w14:paraId="1C1CB9C6" w14:textId="77777777" w:rsidTr="00546BD6">
        <w:trPr>
          <w:jc w:val="center"/>
        </w:trPr>
        <w:tc>
          <w:tcPr>
            <w:tcW w:w="0" w:type="auto"/>
            <w:vAlign w:val="center"/>
          </w:tcPr>
          <w:p w14:paraId="07884FC0" w14:textId="51154BA0" w:rsidR="00546BD6" w:rsidRPr="00546BD6" w:rsidRDefault="00546BD6" w:rsidP="00546BD6">
            <w:pPr>
              <w:jc w:val="both"/>
              <w:rPr>
                <w:rFonts w:eastAsiaTheme="minorEastAsia"/>
                <w:lang w:eastAsia="zh-CN"/>
              </w:rPr>
            </w:pPr>
            <w:r>
              <w:rPr>
                <w:rFonts w:eastAsiaTheme="minorEastAsia" w:hint="eastAsia"/>
                <w:lang w:eastAsia="zh-CN"/>
              </w:rPr>
              <w:t>E</w:t>
            </w:r>
            <w:r>
              <w:rPr>
                <w:rFonts w:eastAsiaTheme="minorEastAsia"/>
                <w:lang w:eastAsia="zh-CN"/>
              </w:rPr>
              <w:t>VM</w:t>
            </w:r>
          </w:p>
        </w:tc>
        <w:tc>
          <w:tcPr>
            <w:tcW w:w="0" w:type="auto"/>
            <w:vAlign w:val="center"/>
          </w:tcPr>
          <w:p w14:paraId="13681C92" w14:textId="1F6D4EFB" w:rsidR="00546BD6" w:rsidRPr="00546BD6" w:rsidRDefault="009B107A" w:rsidP="00546BD6">
            <w:pPr>
              <w:jc w:val="both"/>
              <w:rPr>
                <w:rFonts w:eastAsiaTheme="minorEastAsia"/>
                <w:lang w:eastAsia="zh-CN"/>
              </w:rPr>
            </w:pPr>
            <w:r>
              <w:rPr>
                <w:rFonts w:eastAsiaTheme="minorEastAsia"/>
                <w:lang w:eastAsia="zh-CN"/>
              </w:rPr>
              <w:t>0.175</w:t>
            </w:r>
          </w:p>
        </w:tc>
      </w:tr>
      <w:tr w:rsidR="00546BD6" w14:paraId="0D1BEBEF" w14:textId="77777777" w:rsidTr="00546BD6">
        <w:trPr>
          <w:jc w:val="center"/>
        </w:trPr>
        <w:tc>
          <w:tcPr>
            <w:tcW w:w="0" w:type="auto"/>
            <w:vAlign w:val="center"/>
          </w:tcPr>
          <w:p w14:paraId="150FA544" w14:textId="5F235C10" w:rsidR="00546BD6" w:rsidRPr="00546BD6" w:rsidRDefault="00546BD6" w:rsidP="00546BD6">
            <w:pPr>
              <w:jc w:val="both"/>
              <w:rPr>
                <w:rFonts w:eastAsiaTheme="minorEastAsia"/>
                <w:lang w:eastAsia="zh-CN"/>
              </w:rPr>
            </w:pPr>
            <w:r>
              <w:rPr>
                <w:rFonts w:eastAsiaTheme="minorEastAsia" w:hint="eastAsia"/>
                <w:lang w:eastAsia="zh-CN"/>
              </w:rPr>
              <w:t>S</w:t>
            </w:r>
            <w:r>
              <w:rPr>
                <w:rFonts w:eastAsiaTheme="minorEastAsia"/>
                <w:lang w:eastAsia="zh-CN"/>
              </w:rPr>
              <w:t>CS</w:t>
            </w:r>
          </w:p>
        </w:tc>
        <w:tc>
          <w:tcPr>
            <w:tcW w:w="0" w:type="auto"/>
            <w:vAlign w:val="center"/>
          </w:tcPr>
          <w:p w14:paraId="1443EE5C" w14:textId="10D75280" w:rsidR="00546BD6" w:rsidRPr="00546BD6" w:rsidRDefault="00546BD6" w:rsidP="00546BD6">
            <w:pPr>
              <w:jc w:val="both"/>
              <w:rPr>
                <w:rFonts w:eastAsiaTheme="minorEastAsia"/>
                <w:lang w:eastAsia="zh-CN"/>
              </w:rPr>
            </w:pPr>
            <w:r>
              <w:rPr>
                <w:rFonts w:eastAsiaTheme="minorEastAsia" w:hint="eastAsia"/>
                <w:lang w:eastAsia="zh-CN"/>
              </w:rPr>
              <w:t>3</w:t>
            </w:r>
            <w:r>
              <w:rPr>
                <w:rFonts w:eastAsiaTheme="minorEastAsia"/>
                <w:lang w:eastAsia="zh-CN"/>
              </w:rPr>
              <w:t>0kHz</w:t>
            </w:r>
          </w:p>
        </w:tc>
      </w:tr>
      <w:tr w:rsidR="00EF24D9" w14:paraId="314141F9" w14:textId="77777777" w:rsidTr="00546BD6">
        <w:trPr>
          <w:jc w:val="center"/>
        </w:trPr>
        <w:tc>
          <w:tcPr>
            <w:tcW w:w="0" w:type="auto"/>
            <w:vAlign w:val="center"/>
          </w:tcPr>
          <w:p w14:paraId="5408FB15" w14:textId="65E1E4BC" w:rsidR="00EF24D9" w:rsidRDefault="00EF24D9" w:rsidP="00EF24D9">
            <w:pPr>
              <w:jc w:val="both"/>
              <w:rPr>
                <w:rFonts w:eastAsiaTheme="minorEastAsia"/>
                <w:lang w:eastAsia="zh-CN"/>
              </w:rPr>
            </w:pPr>
            <m:oMathPara>
              <m:oMath>
                <m:r>
                  <m:rPr>
                    <m:sty m:val="p"/>
                  </m:rPr>
                  <w:rPr>
                    <w:rFonts w:ascii="Cambria Math" w:eastAsiaTheme="minorEastAsia" w:hAnsi="Cambria Math"/>
                    <w:lang w:eastAsia="zh-CN"/>
                  </w:rPr>
                  <m:t>-25-10</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log</m:t>
                    </m:r>
                  </m:e>
                  <m:sub>
                    <m:r>
                      <w:rPr>
                        <w:rFonts w:ascii="Cambria Math" w:eastAsiaTheme="minorEastAsia" w:hAnsi="Cambria Math"/>
                        <w:lang w:eastAsia="zh-CN"/>
                      </w:rPr>
                      <m:t>10</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w:rPr>
                        <w:rFonts w:ascii="Cambria Math" w:eastAsiaTheme="minorEastAsia" w:hAnsi="Cambria Math"/>
                        <w:lang w:eastAsia="zh-CN"/>
                      </w:rPr>
                      <m:t>RB</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L</m:t>
                    </m:r>
                  </m:e>
                  <m:sub>
                    <m:r>
                      <w:rPr>
                        <w:rFonts w:ascii="Cambria Math" w:eastAsiaTheme="minorEastAsia" w:hAnsi="Cambria Math"/>
                        <w:lang w:eastAsia="zh-CN"/>
                      </w:rPr>
                      <m:t>CRB</m:t>
                    </m:r>
                  </m:sub>
                </m:sSub>
                <m:r>
                  <m:rPr>
                    <m:sty m:val="p"/>
                  </m:rPr>
                  <w:rPr>
                    <w:rFonts w:ascii="Cambria Math" w:eastAsiaTheme="minorEastAsia" w:hAnsi="Cambria Math"/>
                    <w:lang w:eastAsia="zh-CN"/>
                  </w:rPr>
                  <m:t>)</m:t>
                </m:r>
              </m:oMath>
            </m:oMathPara>
          </w:p>
        </w:tc>
        <w:tc>
          <w:tcPr>
            <w:tcW w:w="0" w:type="auto"/>
            <w:vAlign w:val="center"/>
          </w:tcPr>
          <w:p w14:paraId="77952F37" w14:textId="16623590" w:rsidR="00EF24D9" w:rsidRDefault="00EF24D9" w:rsidP="006B6BC9">
            <w:pPr>
              <w:jc w:val="both"/>
              <w:rPr>
                <w:rFonts w:eastAsiaTheme="minorEastAsia"/>
                <w:lang w:eastAsia="zh-CN"/>
              </w:rPr>
            </w:pPr>
            <w:r>
              <w:rPr>
                <w:rFonts w:eastAsiaTheme="minorEastAsia" w:hint="eastAsia"/>
                <w:lang w:eastAsia="zh-CN"/>
              </w:rPr>
              <w:t>-</w:t>
            </w:r>
            <w:r>
              <w:rPr>
                <w:rFonts w:eastAsiaTheme="minorEastAsia"/>
                <w:lang w:eastAsia="zh-CN"/>
              </w:rPr>
              <w:t>3</w:t>
            </w:r>
            <w:r w:rsidR="006B6BC9">
              <w:rPr>
                <w:rFonts w:eastAsiaTheme="minorEastAsia"/>
                <w:lang w:eastAsia="zh-CN"/>
              </w:rPr>
              <w:t>2.0</w:t>
            </w:r>
            <w:r>
              <w:rPr>
                <w:rFonts w:eastAsiaTheme="minorEastAsia"/>
                <w:lang w:eastAsia="zh-CN"/>
              </w:rPr>
              <w:t xml:space="preserve"> dB</w:t>
            </w:r>
          </w:p>
        </w:tc>
      </w:tr>
    </w:tbl>
    <w:p w14:paraId="1B5EC5CF" w14:textId="77777777" w:rsidR="00034074" w:rsidRDefault="00034074" w:rsidP="00546BD6">
      <w:pPr>
        <w:rPr>
          <w:lang w:eastAsia="zh-CN"/>
        </w:rPr>
      </w:pPr>
    </w:p>
    <w:p w14:paraId="1D9247CD" w14:textId="1E51BBB8" w:rsidR="00546BD6" w:rsidRDefault="00034074" w:rsidP="000224EC">
      <w:pPr>
        <w:jc w:val="both"/>
        <w:rPr>
          <w:lang w:eastAsia="zh-CN"/>
        </w:rPr>
      </w:pPr>
      <w:r>
        <w:rPr>
          <w:lang w:eastAsia="zh-CN"/>
        </w:rPr>
        <w:t>Since we used ‘QPSK’ as an example for EVM, then the {</w:t>
      </w:r>
      <m:oMath>
        <m:r>
          <m:rPr>
            <m:sty m:val="p"/>
          </m:rPr>
          <w:rPr>
            <w:rFonts w:ascii="Cambria Math" w:hAnsi="Cambria Math"/>
            <w:lang w:eastAsia="zh-CN"/>
          </w:rPr>
          <m:t>20log10</m:t>
        </m:r>
        <m:d>
          <m:dPr>
            <m:ctrlPr>
              <w:rPr>
                <w:rFonts w:ascii="Cambria Math" w:hAnsi="Cambria Math"/>
                <w:lang w:eastAsia="zh-CN"/>
              </w:rPr>
            </m:ctrlPr>
          </m:dPr>
          <m:e>
            <m:r>
              <m:rPr>
                <m:sty m:val="p"/>
              </m:rPr>
              <w:rPr>
                <w:rFonts w:ascii="Cambria Math" w:hAnsi="Cambria Math"/>
                <w:lang w:eastAsia="zh-CN"/>
              </w:rPr>
              <m:t>EVM</m:t>
            </m:r>
          </m:e>
        </m:d>
        <m:r>
          <m:rPr>
            <m:sty m:val="p"/>
          </m:rPr>
          <w:rPr>
            <w:rFonts w:ascii="Cambria Math" w:hAnsi="Cambria Math"/>
            <w:lang w:eastAsia="zh-CN"/>
          </w:rPr>
          <m:t>-3-5(</m:t>
        </m:r>
        <m:d>
          <m:dPr>
            <m:begChr m:val="|"/>
            <m:endChr m:val="|"/>
            <m:ctrlPr>
              <w:rPr>
                <w:rFonts w:ascii="Cambria Math" w:hAnsi="Cambria Math"/>
                <w:lang w:eastAsia="zh-CN"/>
              </w:rPr>
            </m:ctrlPr>
          </m:dPr>
          <m:e>
            <m:r>
              <m:rPr>
                <m:sty m:val="p"/>
              </m:rPr>
              <w:rPr>
                <w:rFonts w:ascii="Cambria Math" w:hAnsi="Cambria Math"/>
                <w:position w:val="-10"/>
              </w:rPr>
              <w:object w:dxaOrig="400" w:dyaOrig="300" w14:anchorId="2CBA9A74">
                <v:shape id="_x0000_i1031" type="#_x0000_t75" style="width:21.3pt;height:14.4pt" o:ole="">
                  <v:imagedata r:id="rId12" o:title=""/>
                </v:shape>
                <o:OLEObject Type="Embed" ProgID="Equation.3" ShapeID="_x0000_i1031" DrawAspect="Content" ObjectID="_1729351491" r:id="rId18"/>
              </w:object>
            </m:r>
          </m:e>
        </m:d>
        <m:r>
          <m:rPr>
            <m:sty m:val="p"/>
          </m:rPr>
          <w:rPr>
            <w:rFonts w:ascii="Cambria Math" w:hAnsi="Cambria Math"/>
          </w:rPr>
          <m:t>-1</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CRB</m:t>
            </m:r>
          </m:sub>
        </m:sSub>
      </m:oMath>
      <w:r>
        <w:rPr>
          <w:lang w:eastAsia="zh-CN"/>
        </w:rPr>
        <w:t xml:space="preserve">} part of the equation resulting dB limit as shown in </w:t>
      </w:r>
      <w:r w:rsidRPr="00BA1E70">
        <w:rPr>
          <w:b/>
          <w:lang w:eastAsia="zh-CN"/>
        </w:rPr>
        <w:t>Figure</w:t>
      </w:r>
      <w:r w:rsidR="00A94230">
        <w:rPr>
          <w:b/>
          <w:lang w:eastAsia="zh-CN"/>
        </w:rPr>
        <w:t xml:space="preserve"> 2.1</w:t>
      </w:r>
      <w:r w:rsidRPr="00BA1E70">
        <w:rPr>
          <w:b/>
          <w:lang w:eastAsia="zh-CN"/>
        </w:rPr>
        <w:t>-1</w:t>
      </w:r>
      <w:r>
        <w:rPr>
          <w:lang w:eastAsia="zh-CN"/>
        </w:rPr>
        <w:t xml:space="preserve"> below. </w:t>
      </w:r>
      <w:r w:rsidR="00E817FD">
        <w:rPr>
          <w:lang w:eastAsia="zh-CN"/>
        </w:rPr>
        <w:t>Then</w:t>
      </w:r>
      <w:r>
        <w:rPr>
          <w:lang w:eastAsia="zh-CN"/>
        </w:rPr>
        <w:t xml:space="preserve">, the </w:t>
      </w:r>
      <w:r w:rsidR="00E817FD">
        <w:rPr>
          <w:lang w:eastAsia="zh-CN"/>
        </w:rPr>
        <w:t xml:space="preserve">linear </w:t>
      </w:r>
      <w:r>
        <w:rPr>
          <w:lang w:eastAsia="zh-CN"/>
        </w:rPr>
        <w:t>averaging value of dB limit of this part can be calculated as -</w:t>
      </w:r>
      <w:r w:rsidR="006B6BC9">
        <w:rPr>
          <w:lang w:eastAsia="zh-CN"/>
        </w:rPr>
        <w:t>22.2</w:t>
      </w:r>
      <w:r>
        <w:rPr>
          <w:lang w:eastAsia="zh-CN"/>
        </w:rPr>
        <w:t xml:space="preserve"> dB</w:t>
      </w:r>
      <w:r w:rsidR="00F672F0">
        <w:rPr>
          <w:lang w:eastAsia="zh-CN"/>
        </w:rPr>
        <w:t xml:space="preserve"> for {DU</w:t>
      </w:r>
      <w:r w:rsidR="004E053D">
        <w:rPr>
          <w:lang w:eastAsia="zh-CN"/>
        </w:rPr>
        <w:t>D</w:t>
      </w:r>
      <w:r w:rsidR="00F672F0">
        <w:rPr>
          <w:lang w:eastAsia="zh-CN"/>
        </w:rPr>
        <w:t>} con</w:t>
      </w:r>
      <w:r w:rsidR="004E053D">
        <w:rPr>
          <w:lang w:eastAsia="zh-CN"/>
        </w:rPr>
        <w:t>figuration and -24.6 dB for {DU</w:t>
      </w:r>
      <w:r w:rsidR="00F672F0">
        <w:rPr>
          <w:lang w:eastAsia="zh-CN"/>
        </w:rPr>
        <w:t>} configuration</w:t>
      </w:r>
      <w:r>
        <w:rPr>
          <w:lang w:eastAsia="zh-CN"/>
        </w:rPr>
        <w:t>.</w:t>
      </w:r>
    </w:p>
    <w:p w14:paraId="1AEEF1A7" w14:textId="7CC51C06" w:rsidR="00034074" w:rsidRDefault="00034074" w:rsidP="00034074">
      <w:pPr>
        <w:jc w:val="center"/>
        <w:rPr>
          <w:lang w:eastAsia="zh-CN"/>
        </w:rPr>
      </w:pPr>
      <w:r w:rsidRPr="00034074">
        <w:rPr>
          <w:b/>
          <w:lang w:eastAsia="zh-CN"/>
        </w:rPr>
        <w:t>Fig</w:t>
      </w:r>
      <w:r>
        <w:rPr>
          <w:b/>
          <w:lang w:eastAsia="zh-CN"/>
        </w:rPr>
        <w:t>ure</w:t>
      </w:r>
      <w:r w:rsidR="00A94230">
        <w:rPr>
          <w:b/>
          <w:lang w:eastAsia="zh-CN"/>
        </w:rPr>
        <w:t xml:space="preserve"> 2.1</w:t>
      </w:r>
      <w:r w:rsidRPr="00034074">
        <w:rPr>
          <w:b/>
          <w:lang w:eastAsia="zh-CN"/>
        </w:rPr>
        <w:t>-</w:t>
      </w:r>
      <w:r w:rsidR="00BA1E70">
        <w:rPr>
          <w:b/>
          <w:lang w:eastAsia="zh-CN"/>
        </w:rPr>
        <w:t>1</w:t>
      </w:r>
      <w:r>
        <w:rPr>
          <w:lang w:eastAsia="zh-CN"/>
        </w:rPr>
        <w:t xml:space="preserve"> dB limit vs. delta_RB</w:t>
      </w:r>
      <w:r w:rsidR="00E513BF">
        <w:rPr>
          <w:lang w:eastAsia="zh-CN"/>
        </w:rPr>
        <w:t xml:space="preserve"> </w:t>
      </w:r>
      <w:r w:rsidR="00E513BF">
        <w:rPr>
          <w:rFonts w:hint="eastAsia"/>
          <w:lang w:eastAsia="zh-CN"/>
        </w:rPr>
        <w:t>in</w:t>
      </w:r>
      <w:r w:rsidR="00E513BF">
        <w:rPr>
          <w:lang w:eastAsia="zh-CN"/>
        </w:rPr>
        <w:t xml:space="preserve"> </w:t>
      </w:r>
      <m:oMath>
        <m:r>
          <m:rPr>
            <m:sty m:val="p"/>
          </m:rPr>
          <w:rPr>
            <w:rFonts w:ascii="Cambria Math" w:hAnsi="Cambria Math"/>
            <w:lang w:eastAsia="zh-CN"/>
          </w:rPr>
          <m:t>{20log10</m:t>
        </m:r>
        <m:d>
          <m:dPr>
            <m:ctrlPr>
              <w:rPr>
                <w:rFonts w:ascii="Cambria Math" w:hAnsi="Cambria Math"/>
                <w:lang w:eastAsia="zh-CN"/>
              </w:rPr>
            </m:ctrlPr>
          </m:dPr>
          <m:e>
            <m:r>
              <m:rPr>
                <m:sty m:val="p"/>
              </m:rPr>
              <w:rPr>
                <w:rFonts w:ascii="Cambria Math" w:hAnsi="Cambria Math"/>
                <w:lang w:eastAsia="zh-CN"/>
              </w:rPr>
              <m:t>EVM</m:t>
            </m:r>
          </m:e>
        </m:d>
        <m:r>
          <m:rPr>
            <m:sty m:val="p"/>
          </m:rPr>
          <w:rPr>
            <w:rFonts w:ascii="Cambria Math" w:hAnsi="Cambria Math"/>
            <w:lang w:eastAsia="zh-CN"/>
          </w:rPr>
          <m:t>-3-</m:t>
        </m:r>
        <m:f>
          <m:fPr>
            <m:ctrlPr>
              <w:rPr>
                <w:rFonts w:ascii="Cambria Math" w:hAnsi="Cambria Math"/>
                <w:lang w:eastAsia="zh-CN"/>
              </w:rPr>
            </m:ctrlPr>
          </m:fPr>
          <m:num>
            <m:r>
              <m:rPr>
                <m:sty m:val="p"/>
              </m:rPr>
              <w:rPr>
                <w:rFonts w:ascii="Cambria Math" w:hAnsi="Cambria Math"/>
                <w:lang w:eastAsia="zh-CN"/>
              </w:rPr>
              <m:t>5</m:t>
            </m:r>
            <m:d>
              <m:dPr>
                <m:ctrlPr>
                  <w:rPr>
                    <w:rFonts w:ascii="Cambria Math" w:hAnsi="Cambria Math"/>
                    <w:lang w:eastAsia="zh-CN"/>
                  </w:rPr>
                </m:ctrlPr>
              </m:dPr>
              <m:e>
                <m:d>
                  <m:dPr>
                    <m:begChr m:val="|"/>
                    <m:endChr m:val="|"/>
                    <m:ctrlPr>
                      <w:rPr>
                        <w:rFonts w:ascii="Cambria Math" w:hAnsi="Cambria Math"/>
                        <w:lang w:eastAsia="zh-CN"/>
                      </w:rPr>
                    </m:ctrlPr>
                  </m:dPr>
                  <m:e>
                    <m:r>
                      <m:rPr>
                        <m:sty m:val="p"/>
                      </m:rPr>
                      <w:rPr>
                        <w:rFonts w:ascii="Cambria Math" w:hAnsi="Cambria Math"/>
                        <w:position w:val="-10"/>
                      </w:rPr>
                      <w:object w:dxaOrig="400" w:dyaOrig="300" w14:anchorId="47299915">
                        <v:shape id="_x0000_i1035" type="#_x0000_t75" style="width:21.3pt;height:14.4pt" o:ole="">
                          <v:imagedata r:id="rId12" o:title=""/>
                        </v:shape>
                        <o:OLEObject Type="Embed" ProgID="Equation.3" ShapeID="_x0000_i1035" DrawAspect="Content" ObjectID="_1729351492" r:id="rId19"/>
                      </w:object>
                    </m:r>
                  </m:e>
                </m:d>
                <m:r>
                  <m:rPr>
                    <m:sty m:val="p"/>
                  </m:rPr>
                  <w:rPr>
                    <w:rFonts w:ascii="Cambria Math" w:hAnsi="Cambria Math"/>
                  </w:rPr>
                  <m:t>-1</m:t>
                </m:r>
              </m:e>
            </m:d>
          </m:num>
          <m:den>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CRB</m:t>
                </m:r>
              </m:sub>
            </m:sSub>
          </m:den>
        </m:f>
        <m:r>
          <w:rPr>
            <w:rFonts w:ascii="Cambria Math" w:hAnsi="Cambria Math"/>
            <w:lang w:eastAsia="zh-CN"/>
          </w:rPr>
          <m:t>}</m:t>
        </m:r>
      </m:oMath>
    </w:p>
    <w:p w14:paraId="001C2541" w14:textId="655B2A7D" w:rsidR="00034074" w:rsidRDefault="00EF24D9" w:rsidP="00034074">
      <w:pPr>
        <w:jc w:val="center"/>
      </w:pPr>
      <w:r w:rsidRPr="00EF24D9">
        <w:rPr>
          <w:noProof/>
          <w:lang w:val="en-US" w:eastAsia="zh-CN"/>
        </w:rPr>
        <w:drawing>
          <wp:inline distT="0" distB="0" distL="0" distR="0" wp14:anchorId="40C33DC2" wp14:editId="2B51B445">
            <wp:extent cx="2520000" cy="1514457"/>
            <wp:effectExtent l="0" t="0" r="0" b="0"/>
            <wp:docPr id="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0"/>
                    <a:stretch>
                      <a:fillRect/>
                    </a:stretch>
                  </pic:blipFill>
                  <pic:spPr>
                    <a:xfrm>
                      <a:off x="0" y="0"/>
                      <a:ext cx="2520000" cy="1514457"/>
                    </a:xfrm>
                    <a:prstGeom prst="rect">
                      <a:avLst/>
                    </a:prstGeom>
                  </pic:spPr>
                </pic:pic>
              </a:graphicData>
            </a:graphic>
          </wp:inline>
        </w:drawing>
      </w:r>
      <w:r w:rsidR="00F672F0">
        <w:rPr>
          <w:rFonts w:hint="eastAsia"/>
          <w:lang w:eastAsia="zh-CN"/>
        </w:rPr>
        <w:t xml:space="preserve"> </w:t>
      </w:r>
      <w:r w:rsidR="00F672F0">
        <w:rPr>
          <w:lang w:eastAsia="zh-CN"/>
        </w:rPr>
        <w:t xml:space="preserve">  </w:t>
      </w:r>
      <w:r w:rsidR="001434D9">
        <w:rPr>
          <w:noProof/>
          <w:lang w:val="en-US" w:eastAsia="zh-CN"/>
        </w:rPr>
        <w:drawing>
          <wp:inline distT="0" distB="0" distL="0" distR="0" wp14:anchorId="07B257A2" wp14:editId="3F06F59B">
            <wp:extent cx="2520000" cy="1514792"/>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20000" cy="1514792"/>
                    </a:xfrm>
                    <a:prstGeom prst="rect">
                      <a:avLst/>
                    </a:prstGeom>
                    <a:noFill/>
                  </pic:spPr>
                </pic:pic>
              </a:graphicData>
            </a:graphic>
          </wp:inline>
        </w:drawing>
      </w:r>
    </w:p>
    <w:p w14:paraId="74FD0C37" w14:textId="0E3350C6" w:rsidR="00F672F0" w:rsidRDefault="00F672F0" w:rsidP="00F672F0">
      <w:pPr>
        <w:pStyle w:val="ListParagraph"/>
        <w:numPr>
          <w:ilvl w:val="0"/>
          <w:numId w:val="37"/>
        </w:numPr>
        <w:ind w:firstLineChars="0"/>
        <w:jc w:val="center"/>
      </w:pPr>
      <w:r>
        <w:rPr>
          <w:rFonts w:eastAsiaTheme="minorEastAsia" w:hint="eastAsia"/>
          <w:lang w:eastAsia="zh-CN"/>
        </w:rPr>
        <w:t>F</w:t>
      </w:r>
      <w:r>
        <w:rPr>
          <w:rFonts w:eastAsiaTheme="minorEastAsia"/>
          <w:lang w:eastAsia="zh-CN"/>
        </w:rPr>
        <w:t>or {DU</w:t>
      </w:r>
      <w:r w:rsidR="004E053D">
        <w:rPr>
          <w:rFonts w:eastAsiaTheme="minorEastAsia"/>
          <w:lang w:eastAsia="zh-CN"/>
        </w:rPr>
        <w:t>D</w:t>
      </w:r>
      <w:r>
        <w:rPr>
          <w:rFonts w:eastAsiaTheme="minorEastAsia"/>
          <w:lang w:eastAsia="zh-CN"/>
        </w:rPr>
        <w:t>}                                                           (b)</w:t>
      </w:r>
      <w:r w:rsidR="004E053D">
        <w:rPr>
          <w:rFonts w:eastAsiaTheme="minorEastAsia"/>
          <w:lang w:eastAsia="zh-CN"/>
        </w:rPr>
        <w:t xml:space="preserve"> For {DU</w:t>
      </w:r>
      <w:r>
        <w:rPr>
          <w:rFonts w:eastAsiaTheme="minorEastAsia"/>
          <w:lang w:eastAsia="zh-CN"/>
        </w:rPr>
        <w:t>}</w:t>
      </w:r>
    </w:p>
    <w:p w14:paraId="6D5850DF" w14:textId="116B1B0C" w:rsidR="00B90F3D" w:rsidRDefault="00BE3F03" w:rsidP="000224EC">
      <w:pPr>
        <w:jc w:val="both"/>
        <w:rPr>
          <w:lang w:eastAsia="zh-CN"/>
        </w:rPr>
      </w:pPr>
      <w:r>
        <w:rPr>
          <w:lang w:eastAsia="zh-CN"/>
        </w:rPr>
        <w:t>With above input values, the IBE requirements for FR1 UE can be calculated as in the table below for different Tx powers.</w:t>
      </w:r>
    </w:p>
    <w:p w14:paraId="5983E400" w14:textId="42F6C581" w:rsidR="00582A1D" w:rsidRPr="00582A1D" w:rsidRDefault="00582A1D" w:rsidP="00582A1D">
      <w:pPr>
        <w:jc w:val="center"/>
        <w:rPr>
          <w:b/>
          <w:lang w:eastAsia="zh-CN"/>
        </w:rPr>
      </w:pPr>
      <w:r w:rsidRPr="00A94230">
        <w:rPr>
          <w:b/>
          <w:lang w:eastAsia="zh-CN"/>
        </w:rPr>
        <w:t>Table</w:t>
      </w:r>
      <w:r w:rsidR="00A94230" w:rsidRPr="00A94230">
        <w:rPr>
          <w:b/>
          <w:lang w:eastAsia="zh-CN"/>
        </w:rPr>
        <w:t xml:space="preserve"> 2.1</w:t>
      </w:r>
      <w:r w:rsidRPr="00A94230">
        <w:rPr>
          <w:b/>
          <w:lang w:eastAsia="zh-CN"/>
        </w:rPr>
        <w:t>-2 Calculation of IBE requirements for FR1 UE</w:t>
      </w:r>
    </w:p>
    <w:tbl>
      <w:tblPr>
        <w:tblStyle w:val="TableGrid"/>
        <w:tblW w:w="9351" w:type="dxa"/>
        <w:tblLook w:val="04A0" w:firstRow="1" w:lastRow="0" w:firstColumn="1" w:lastColumn="0" w:noHBand="0" w:noVBand="1"/>
      </w:tblPr>
      <w:tblGrid>
        <w:gridCol w:w="1965"/>
        <w:gridCol w:w="780"/>
        <w:gridCol w:w="815"/>
        <w:gridCol w:w="901"/>
        <w:gridCol w:w="815"/>
        <w:gridCol w:w="815"/>
        <w:gridCol w:w="815"/>
        <w:gridCol w:w="815"/>
        <w:gridCol w:w="815"/>
        <w:gridCol w:w="815"/>
      </w:tblGrid>
      <w:tr w:rsidR="00BE3F03" w:rsidRPr="00BE3F03" w14:paraId="71AC6AEF" w14:textId="77777777" w:rsidTr="00BE3F03">
        <w:trPr>
          <w:trHeight w:val="307"/>
        </w:trPr>
        <w:tc>
          <w:tcPr>
            <w:tcW w:w="0" w:type="auto"/>
            <w:noWrap/>
            <w:vAlign w:val="center"/>
            <w:hideMark/>
          </w:tcPr>
          <w:p w14:paraId="4E5C7D70" w14:textId="2A9B4597" w:rsidR="00BE3F03" w:rsidRPr="00BE3F03" w:rsidRDefault="00BE3F03" w:rsidP="00BE3F03">
            <w:pPr>
              <w:jc w:val="center"/>
              <w:rPr>
                <w:lang w:val="en-US" w:eastAsia="zh-CN"/>
              </w:rPr>
            </w:pPr>
            <w:r w:rsidRPr="00BE3F03">
              <w:rPr>
                <w:lang w:eastAsia="zh-CN"/>
              </w:rPr>
              <w:t>Items</w:t>
            </w:r>
          </w:p>
        </w:tc>
        <w:tc>
          <w:tcPr>
            <w:tcW w:w="0" w:type="auto"/>
            <w:noWrap/>
            <w:vAlign w:val="center"/>
            <w:hideMark/>
          </w:tcPr>
          <w:p w14:paraId="6BD2777B" w14:textId="77777777" w:rsidR="00BE3F03" w:rsidRPr="00BE3F03" w:rsidRDefault="00BE3F03" w:rsidP="00BE3F03">
            <w:pPr>
              <w:jc w:val="center"/>
              <w:rPr>
                <w:lang w:eastAsia="zh-CN"/>
              </w:rPr>
            </w:pPr>
            <w:r w:rsidRPr="00BE3F03">
              <w:rPr>
                <w:lang w:eastAsia="zh-CN"/>
              </w:rPr>
              <w:t>Unit</w:t>
            </w:r>
          </w:p>
        </w:tc>
        <w:tc>
          <w:tcPr>
            <w:tcW w:w="0" w:type="auto"/>
            <w:gridSpan w:val="8"/>
            <w:vAlign w:val="center"/>
            <w:hideMark/>
          </w:tcPr>
          <w:p w14:paraId="043EA0D3" w14:textId="117BAF9F" w:rsidR="00BE3F03" w:rsidRPr="00BE3F03" w:rsidRDefault="00BE3F03" w:rsidP="001434D9">
            <w:pPr>
              <w:jc w:val="center"/>
              <w:rPr>
                <w:lang w:eastAsia="zh-CN"/>
              </w:rPr>
            </w:pPr>
            <w:r w:rsidRPr="00BE3F03">
              <w:rPr>
                <w:lang w:eastAsia="zh-CN"/>
              </w:rPr>
              <w:t>Averaged IBE requirements</w:t>
            </w:r>
            <w:r w:rsidR="001434D9">
              <w:rPr>
                <w:lang w:eastAsia="zh-CN"/>
              </w:rPr>
              <w:t xml:space="preserve"> over SBFD DL RBs</w:t>
            </w:r>
          </w:p>
        </w:tc>
      </w:tr>
      <w:tr w:rsidR="00BE3F03" w:rsidRPr="00BE3F03" w14:paraId="23156034" w14:textId="77777777" w:rsidTr="00BE3F03">
        <w:trPr>
          <w:trHeight w:val="307"/>
        </w:trPr>
        <w:tc>
          <w:tcPr>
            <w:tcW w:w="0" w:type="auto"/>
            <w:noWrap/>
            <w:vAlign w:val="center"/>
            <w:hideMark/>
          </w:tcPr>
          <w:p w14:paraId="7E8F3A12" w14:textId="35724D39" w:rsidR="00BE3F03" w:rsidRPr="00BE3F03" w:rsidRDefault="00BE3F03" w:rsidP="00BE3F03">
            <w:pPr>
              <w:jc w:val="center"/>
              <w:rPr>
                <w:lang w:eastAsia="zh-CN"/>
              </w:rPr>
            </w:pPr>
            <w:r w:rsidRPr="00BE3F03">
              <w:rPr>
                <w:lang w:eastAsia="zh-CN"/>
              </w:rPr>
              <w:lastRenderedPageBreak/>
              <w:t>UE Tx power</w:t>
            </w:r>
          </w:p>
        </w:tc>
        <w:tc>
          <w:tcPr>
            <w:tcW w:w="0" w:type="auto"/>
            <w:noWrap/>
            <w:vAlign w:val="center"/>
            <w:hideMark/>
          </w:tcPr>
          <w:p w14:paraId="284FEA99" w14:textId="77777777" w:rsidR="00BE3F03" w:rsidRPr="00BE3F03" w:rsidRDefault="00BE3F03" w:rsidP="00BE3F03">
            <w:pPr>
              <w:jc w:val="center"/>
              <w:rPr>
                <w:lang w:eastAsia="zh-CN"/>
              </w:rPr>
            </w:pPr>
            <w:r w:rsidRPr="00BE3F03">
              <w:rPr>
                <w:lang w:eastAsia="zh-CN"/>
              </w:rPr>
              <w:t>dBm</w:t>
            </w:r>
          </w:p>
        </w:tc>
        <w:tc>
          <w:tcPr>
            <w:tcW w:w="0" w:type="auto"/>
            <w:noWrap/>
            <w:vAlign w:val="center"/>
            <w:hideMark/>
          </w:tcPr>
          <w:p w14:paraId="1CE7B2DF" w14:textId="77777777" w:rsidR="00BE3F03" w:rsidRPr="00BE3F03" w:rsidRDefault="00BE3F03" w:rsidP="00BE3F03">
            <w:pPr>
              <w:jc w:val="center"/>
              <w:rPr>
                <w:lang w:eastAsia="zh-CN"/>
              </w:rPr>
            </w:pPr>
            <w:r w:rsidRPr="00BE3F03">
              <w:rPr>
                <w:lang w:eastAsia="zh-CN"/>
              </w:rPr>
              <w:t>-11.6</w:t>
            </w:r>
          </w:p>
        </w:tc>
        <w:tc>
          <w:tcPr>
            <w:tcW w:w="0" w:type="auto"/>
            <w:noWrap/>
            <w:vAlign w:val="center"/>
            <w:hideMark/>
          </w:tcPr>
          <w:p w14:paraId="7FC5CCD4" w14:textId="77777777" w:rsidR="00BE3F03" w:rsidRPr="00BE3F03" w:rsidRDefault="00BE3F03" w:rsidP="00BE3F03">
            <w:pPr>
              <w:jc w:val="center"/>
              <w:rPr>
                <w:lang w:eastAsia="zh-CN"/>
              </w:rPr>
            </w:pPr>
            <w:r w:rsidRPr="00BE3F03">
              <w:rPr>
                <w:lang w:eastAsia="zh-CN"/>
              </w:rPr>
              <w:t>-6.6</w:t>
            </w:r>
          </w:p>
        </w:tc>
        <w:tc>
          <w:tcPr>
            <w:tcW w:w="0" w:type="auto"/>
            <w:noWrap/>
            <w:vAlign w:val="center"/>
            <w:hideMark/>
          </w:tcPr>
          <w:p w14:paraId="624FED94" w14:textId="77777777" w:rsidR="00BE3F03" w:rsidRPr="00BE3F03" w:rsidRDefault="00BE3F03" w:rsidP="00BE3F03">
            <w:pPr>
              <w:jc w:val="center"/>
              <w:rPr>
                <w:lang w:eastAsia="zh-CN"/>
              </w:rPr>
            </w:pPr>
            <w:r w:rsidRPr="00BE3F03">
              <w:rPr>
                <w:lang w:eastAsia="zh-CN"/>
              </w:rPr>
              <w:t>-1.6</w:t>
            </w:r>
          </w:p>
        </w:tc>
        <w:tc>
          <w:tcPr>
            <w:tcW w:w="0" w:type="auto"/>
            <w:noWrap/>
            <w:vAlign w:val="center"/>
            <w:hideMark/>
          </w:tcPr>
          <w:p w14:paraId="2F5A3DAE" w14:textId="77777777" w:rsidR="00BE3F03" w:rsidRPr="00BE3F03" w:rsidRDefault="00BE3F03" w:rsidP="00BE3F03">
            <w:pPr>
              <w:jc w:val="center"/>
              <w:rPr>
                <w:lang w:eastAsia="zh-CN"/>
              </w:rPr>
            </w:pPr>
            <w:r w:rsidRPr="00BE3F03">
              <w:rPr>
                <w:lang w:eastAsia="zh-CN"/>
              </w:rPr>
              <w:t>3.4</w:t>
            </w:r>
          </w:p>
        </w:tc>
        <w:tc>
          <w:tcPr>
            <w:tcW w:w="0" w:type="auto"/>
            <w:noWrap/>
            <w:vAlign w:val="center"/>
            <w:hideMark/>
          </w:tcPr>
          <w:p w14:paraId="33FCF9CE" w14:textId="77777777" w:rsidR="00BE3F03" w:rsidRPr="00BE3F03" w:rsidRDefault="00BE3F03" w:rsidP="00BE3F03">
            <w:pPr>
              <w:jc w:val="center"/>
              <w:rPr>
                <w:lang w:eastAsia="zh-CN"/>
              </w:rPr>
            </w:pPr>
            <w:r w:rsidRPr="00BE3F03">
              <w:rPr>
                <w:lang w:eastAsia="zh-CN"/>
              </w:rPr>
              <w:t>8.4</w:t>
            </w:r>
          </w:p>
        </w:tc>
        <w:tc>
          <w:tcPr>
            <w:tcW w:w="0" w:type="auto"/>
            <w:noWrap/>
            <w:vAlign w:val="center"/>
            <w:hideMark/>
          </w:tcPr>
          <w:p w14:paraId="0B081327" w14:textId="77777777" w:rsidR="00BE3F03" w:rsidRPr="00BE3F03" w:rsidRDefault="00BE3F03" w:rsidP="00BE3F03">
            <w:pPr>
              <w:jc w:val="center"/>
              <w:rPr>
                <w:lang w:eastAsia="zh-CN"/>
              </w:rPr>
            </w:pPr>
            <w:r w:rsidRPr="00BE3F03">
              <w:rPr>
                <w:lang w:eastAsia="zh-CN"/>
              </w:rPr>
              <w:t>13.4</w:t>
            </w:r>
          </w:p>
        </w:tc>
        <w:tc>
          <w:tcPr>
            <w:tcW w:w="0" w:type="auto"/>
            <w:noWrap/>
            <w:vAlign w:val="center"/>
            <w:hideMark/>
          </w:tcPr>
          <w:p w14:paraId="4FD3854D" w14:textId="77777777" w:rsidR="00BE3F03" w:rsidRPr="00BE3F03" w:rsidRDefault="00BE3F03" w:rsidP="00BE3F03">
            <w:pPr>
              <w:jc w:val="center"/>
              <w:rPr>
                <w:lang w:eastAsia="zh-CN"/>
              </w:rPr>
            </w:pPr>
            <w:r w:rsidRPr="00BE3F03">
              <w:rPr>
                <w:lang w:eastAsia="zh-CN"/>
              </w:rPr>
              <w:t>18.4</w:t>
            </w:r>
          </w:p>
        </w:tc>
        <w:tc>
          <w:tcPr>
            <w:tcW w:w="0" w:type="auto"/>
            <w:noWrap/>
            <w:vAlign w:val="center"/>
            <w:hideMark/>
          </w:tcPr>
          <w:p w14:paraId="00ADB56A" w14:textId="77777777" w:rsidR="00BE3F03" w:rsidRPr="00BE3F03" w:rsidRDefault="00BE3F03" w:rsidP="00BE3F03">
            <w:pPr>
              <w:jc w:val="center"/>
              <w:rPr>
                <w:lang w:eastAsia="zh-CN"/>
              </w:rPr>
            </w:pPr>
            <w:r w:rsidRPr="00BE3F03">
              <w:rPr>
                <w:lang w:eastAsia="zh-CN"/>
              </w:rPr>
              <w:t>23</w:t>
            </w:r>
          </w:p>
        </w:tc>
      </w:tr>
      <w:tr w:rsidR="00BE3F03" w:rsidRPr="00BE3F03" w14:paraId="47CA5A79" w14:textId="77777777" w:rsidTr="00BE3F03">
        <w:trPr>
          <w:trHeight w:val="307"/>
        </w:trPr>
        <w:tc>
          <w:tcPr>
            <w:tcW w:w="0" w:type="auto"/>
            <w:noWrap/>
            <w:vAlign w:val="center"/>
            <w:hideMark/>
          </w:tcPr>
          <w:p w14:paraId="26BFAF26" w14:textId="0492DE27" w:rsidR="00BE3F03" w:rsidRPr="00BE3F03" w:rsidRDefault="00BE3F03" w:rsidP="00BE3F03">
            <w:pPr>
              <w:jc w:val="center"/>
              <w:rPr>
                <w:lang w:eastAsia="zh-CN"/>
              </w:rPr>
            </w:pPr>
            <w:r w:rsidRPr="00A1115A">
              <w:rPr>
                <w:rFonts w:eastAsia="宋体"/>
                <w:position w:val="-10"/>
              </w:rPr>
              <w:object w:dxaOrig="400" w:dyaOrig="380" w14:anchorId="357FD81F">
                <v:shape id="_x0000_i1036" type="#_x0000_t75" style="width:21.3pt;height:21.3pt" o:ole="">
                  <v:imagedata r:id="rId14" o:title=""/>
                </v:shape>
                <o:OLEObject Type="Embed" ProgID="Equation.3" ShapeID="_x0000_i1036" DrawAspect="Content" ObjectID="_1729351493" r:id="rId22"/>
              </w:object>
            </w:r>
          </w:p>
        </w:tc>
        <w:tc>
          <w:tcPr>
            <w:tcW w:w="0" w:type="auto"/>
            <w:noWrap/>
            <w:vAlign w:val="center"/>
            <w:hideMark/>
          </w:tcPr>
          <w:p w14:paraId="7A1E4040" w14:textId="77777777" w:rsidR="00BE3F03" w:rsidRPr="00BE3F03" w:rsidRDefault="00BE3F03" w:rsidP="00BE3F03">
            <w:pPr>
              <w:jc w:val="center"/>
              <w:rPr>
                <w:lang w:eastAsia="zh-CN"/>
              </w:rPr>
            </w:pPr>
            <w:r w:rsidRPr="00BE3F03">
              <w:rPr>
                <w:lang w:eastAsia="zh-CN"/>
              </w:rPr>
              <w:t>dBm</w:t>
            </w:r>
          </w:p>
        </w:tc>
        <w:tc>
          <w:tcPr>
            <w:tcW w:w="0" w:type="auto"/>
            <w:noWrap/>
            <w:vAlign w:val="center"/>
            <w:hideMark/>
          </w:tcPr>
          <w:p w14:paraId="7593DA26" w14:textId="77777777" w:rsidR="00BE3F03" w:rsidRPr="00BE3F03" w:rsidRDefault="00BE3F03" w:rsidP="00BE3F03">
            <w:pPr>
              <w:jc w:val="center"/>
              <w:rPr>
                <w:lang w:eastAsia="zh-CN"/>
              </w:rPr>
            </w:pPr>
            <w:r w:rsidRPr="00BE3F03">
              <w:rPr>
                <w:lang w:eastAsia="zh-CN"/>
              </w:rPr>
              <w:t>-29</w:t>
            </w:r>
          </w:p>
        </w:tc>
        <w:tc>
          <w:tcPr>
            <w:tcW w:w="0" w:type="auto"/>
            <w:noWrap/>
            <w:vAlign w:val="center"/>
            <w:hideMark/>
          </w:tcPr>
          <w:p w14:paraId="4424CA3B" w14:textId="77777777" w:rsidR="00BE3F03" w:rsidRPr="00BE3F03" w:rsidRDefault="00BE3F03" w:rsidP="00BE3F03">
            <w:pPr>
              <w:jc w:val="center"/>
              <w:rPr>
                <w:lang w:eastAsia="zh-CN"/>
              </w:rPr>
            </w:pPr>
            <w:r w:rsidRPr="00BE3F03">
              <w:rPr>
                <w:lang w:eastAsia="zh-CN"/>
              </w:rPr>
              <w:t>-24</w:t>
            </w:r>
          </w:p>
        </w:tc>
        <w:tc>
          <w:tcPr>
            <w:tcW w:w="0" w:type="auto"/>
            <w:noWrap/>
            <w:vAlign w:val="center"/>
            <w:hideMark/>
          </w:tcPr>
          <w:p w14:paraId="526F1EF6" w14:textId="77777777" w:rsidR="00BE3F03" w:rsidRPr="00BE3F03" w:rsidRDefault="00BE3F03" w:rsidP="00BE3F03">
            <w:pPr>
              <w:jc w:val="center"/>
              <w:rPr>
                <w:lang w:eastAsia="zh-CN"/>
              </w:rPr>
            </w:pPr>
            <w:r w:rsidRPr="00BE3F03">
              <w:rPr>
                <w:lang w:eastAsia="zh-CN"/>
              </w:rPr>
              <w:t>-19</w:t>
            </w:r>
          </w:p>
        </w:tc>
        <w:tc>
          <w:tcPr>
            <w:tcW w:w="0" w:type="auto"/>
            <w:noWrap/>
            <w:vAlign w:val="center"/>
            <w:hideMark/>
          </w:tcPr>
          <w:p w14:paraId="0C03A1EE" w14:textId="77777777" w:rsidR="00BE3F03" w:rsidRPr="00BE3F03" w:rsidRDefault="00BE3F03" w:rsidP="00BE3F03">
            <w:pPr>
              <w:jc w:val="center"/>
              <w:rPr>
                <w:lang w:eastAsia="zh-CN"/>
              </w:rPr>
            </w:pPr>
            <w:r w:rsidRPr="00BE3F03">
              <w:rPr>
                <w:lang w:eastAsia="zh-CN"/>
              </w:rPr>
              <w:t>-14</w:t>
            </w:r>
          </w:p>
        </w:tc>
        <w:tc>
          <w:tcPr>
            <w:tcW w:w="0" w:type="auto"/>
            <w:noWrap/>
            <w:vAlign w:val="center"/>
            <w:hideMark/>
          </w:tcPr>
          <w:p w14:paraId="0267E3C8" w14:textId="77777777" w:rsidR="00BE3F03" w:rsidRPr="00BE3F03" w:rsidRDefault="00BE3F03" w:rsidP="00BE3F03">
            <w:pPr>
              <w:jc w:val="center"/>
              <w:rPr>
                <w:lang w:eastAsia="zh-CN"/>
              </w:rPr>
            </w:pPr>
            <w:r w:rsidRPr="00BE3F03">
              <w:rPr>
                <w:lang w:eastAsia="zh-CN"/>
              </w:rPr>
              <w:t>-9</w:t>
            </w:r>
          </w:p>
        </w:tc>
        <w:tc>
          <w:tcPr>
            <w:tcW w:w="0" w:type="auto"/>
            <w:noWrap/>
            <w:vAlign w:val="center"/>
            <w:hideMark/>
          </w:tcPr>
          <w:p w14:paraId="669A2B99" w14:textId="77777777" w:rsidR="00BE3F03" w:rsidRPr="00BE3F03" w:rsidRDefault="00BE3F03" w:rsidP="00BE3F03">
            <w:pPr>
              <w:jc w:val="center"/>
              <w:rPr>
                <w:lang w:eastAsia="zh-CN"/>
              </w:rPr>
            </w:pPr>
            <w:r w:rsidRPr="00BE3F03">
              <w:rPr>
                <w:lang w:eastAsia="zh-CN"/>
              </w:rPr>
              <w:t>-4</w:t>
            </w:r>
          </w:p>
        </w:tc>
        <w:tc>
          <w:tcPr>
            <w:tcW w:w="0" w:type="auto"/>
            <w:noWrap/>
            <w:vAlign w:val="center"/>
            <w:hideMark/>
          </w:tcPr>
          <w:p w14:paraId="43877269" w14:textId="77777777" w:rsidR="00BE3F03" w:rsidRPr="00BE3F03" w:rsidRDefault="00BE3F03" w:rsidP="00BE3F03">
            <w:pPr>
              <w:jc w:val="center"/>
              <w:rPr>
                <w:lang w:eastAsia="zh-CN"/>
              </w:rPr>
            </w:pPr>
            <w:r w:rsidRPr="00BE3F03">
              <w:rPr>
                <w:lang w:eastAsia="zh-CN"/>
              </w:rPr>
              <w:t>1</w:t>
            </w:r>
          </w:p>
        </w:tc>
        <w:tc>
          <w:tcPr>
            <w:tcW w:w="0" w:type="auto"/>
            <w:noWrap/>
            <w:vAlign w:val="center"/>
            <w:hideMark/>
          </w:tcPr>
          <w:p w14:paraId="3E3D1138" w14:textId="77777777" w:rsidR="00BE3F03" w:rsidRPr="00BE3F03" w:rsidRDefault="00BE3F03" w:rsidP="00BE3F03">
            <w:pPr>
              <w:jc w:val="center"/>
              <w:rPr>
                <w:lang w:eastAsia="zh-CN"/>
              </w:rPr>
            </w:pPr>
            <w:r w:rsidRPr="00BE3F03">
              <w:rPr>
                <w:lang w:eastAsia="zh-CN"/>
              </w:rPr>
              <w:t>5.6</w:t>
            </w:r>
          </w:p>
        </w:tc>
      </w:tr>
      <w:tr w:rsidR="00BE3F03" w:rsidRPr="00BE3F03" w14:paraId="268D7075" w14:textId="77777777" w:rsidTr="00BE3F03">
        <w:trPr>
          <w:trHeight w:val="307"/>
        </w:trPr>
        <w:tc>
          <w:tcPr>
            <w:tcW w:w="0" w:type="auto"/>
            <w:noWrap/>
            <w:vAlign w:val="center"/>
            <w:hideMark/>
          </w:tcPr>
          <w:p w14:paraId="38FDB896" w14:textId="6AEF33C0" w:rsidR="00BE3F03" w:rsidRPr="00BE3F03" w:rsidRDefault="00BE3F03" w:rsidP="00BE3F03">
            <w:pPr>
              <w:jc w:val="center"/>
              <w:rPr>
                <w:lang w:eastAsia="zh-CN"/>
              </w:rPr>
            </w:pPr>
            <w:r w:rsidRPr="00BE3F03">
              <w:rPr>
                <w:lang w:eastAsia="zh-CN"/>
              </w:rPr>
              <w:t>General</w:t>
            </w:r>
            <w:r w:rsidR="001434D9">
              <w:rPr>
                <w:lang w:eastAsia="zh-CN"/>
              </w:rPr>
              <w:t xml:space="preserve"> {DUD}</w:t>
            </w:r>
          </w:p>
        </w:tc>
        <w:tc>
          <w:tcPr>
            <w:tcW w:w="0" w:type="auto"/>
            <w:noWrap/>
            <w:vAlign w:val="center"/>
            <w:hideMark/>
          </w:tcPr>
          <w:p w14:paraId="0D212E4E" w14:textId="77777777" w:rsidR="00BE3F03" w:rsidRPr="00BE3F03" w:rsidRDefault="00BE3F03" w:rsidP="00BE3F03">
            <w:pPr>
              <w:jc w:val="center"/>
              <w:rPr>
                <w:lang w:eastAsia="zh-CN"/>
              </w:rPr>
            </w:pPr>
            <w:r w:rsidRPr="00BE3F03">
              <w:rPr>
                <w:lang w:eastAsia="zh-CN"/>
              </w:rPr>
              <w:t>dB</w:t>
            </w:r>
          </w:p>
        </w:tc>
        <w:tc>
          <w:tcPr>
            <w:tcW w:w="0" w:type="auto"/>
            <w:noWrap/>
            <w:vAlign w:val="center"/>
            <w:hideMark/>
          </w:tcPr>
          <w:p w14:paraId="4CFA1DDB" w14:textId="77777777" w:rsidR="00BE3F03" w:rsidRPr="00BE3F03" w:rsidRDefault="00BE3F03" w:rsidP="00BE3F03">
            <w:pPr>
              <w:jc w:val="center"/>
              <w:rPr>
                <w:lang w:eastAsia="zh-CN"/>
              </w:rPr>
            </w:pPr>
            <w:r w:rsidRPr="00BE3F03">
              <w:rPr>
                <w:lang w:eastAsia="zh-CN"/>
              </w:rPr>
              <w:t>-22.2</w:t>
            </w:r>
          </w:p>
        </w:tc>
        <w:tc>
          <w:tcPr>
            <w:tcW w:w="0" w:type="auto"/>
            <w:noWrap/>
            <w:vAlign w:val="center"/>
            <w:hideMark/>
          </w:tcPr>
          <w:p w14:paraId="32584B40" w14:textId="77777777" w:rsidR="00BE3F03" w:rsidRPr="00BE3F03" w:rsidRDefault="00BE3F03" w:rsidP="00BE3F03">
            <w:pPr>
              <w:jc w:val="center"/>
              <w:rPr>
                <w:lang w:eastAsia="zh-CN"/>
              </w:rPr>
            </w:pPr>
            <w:r w:rsidRPr="00BE3F03">
              <w:rPr>
                <w:lang w:eastAsia="zh-CN"/>
              </w:rPr>
              <w:t>-22.2</w:t>
            </w:r>
          </w:p>
        </w:tc>
        <w:tc>
          <w:tcPr>
            <w:tcW w:w="0" w:type="auto"/>
            <w:noWrap/>
            <w:vAlign w:val="center"/>
            <w:hideMark/>
          </w:tcPr>
          <w:p w14:paraId="004BB749" w14:textId="77777777" w:rsidR="00BE3F03" w:rsidRPr="00BE3F03" w:rsidRDefault="00BE3F03" w:rsidP="00BE3F03">
            <w:pPr>
              <w:jc w:val="center"/>
              <w:rPr>
                <w:lang w:eastAsia="zh-CN"/>
              </w:rPr>
            </w:pPr>
            <w:r w:rsidRPr="00BE3F03">
              <w:rPr>
                <w:lang w:eastAsia="zh-CN"/>
              </w:rPr>
              <w:t>-22.2</w:t>
            </w:r>
          </w:p>
        </w:tc>
        <w:tc>
          <w:tcPr>
            <w:tcW w:w="0" w:type="auto"/>
            <w:noWrap/>
            <w:vAlign w:val="center"/>
            <w:hideMark/>
          </w:tcPr>
          <w:p w14:paraId="73C3279C" w14:textId="77777777" w:rsidR="00BE3F03" w:rsidRPr="00BE3F03" w:rsidRDefault="00BE3F03" w:rsidP="00BE3F03">
            <w:pPr>
              <w:jc w:val="center"/>
              <w:rPr>
                <w:lang w:eastAsia="zh-CN"/>
              </w:rPr>
            </w:pPr>
            <w:r w:rsidRPr="00BE3F03">
              <w:rPr>
                <w:lang w:eastAsia="zh-CN"/>
              </w:rPr>
              <w:t>-22.2</w:t>
            </w:r>
          </w:p>
        </w:tc>
        <w:tc>
          <w:tcPr>
            <w:tcW w:w="0" w:type="auto"/>
            <w:noWrap/>
            <w:vAlign w:val="center"/>
            <w:hideMark/>
          </w:tcPr>
          <w:p w14:paraId="20D37F71" w14:textId="77777777" w:rsidR="00BE3F03" w:rsidRPr="00BE3F03" w:rsidRDefault="00BE3F03" w:rsidP="00BE3F03">
            <w:pPr>
              <w:jc w:val="center"/>
              <w:rPr>
                <w:lang w:eastAsia="zh-CN"/>
              </w:rPr>
            </w:pPr>
            <w:r w:rsidRPr="00BE3F03">
              <w:rPr>
                <w:lang w:eastAsia="zh-CN"/>
              </w:rPr>
              <w:t>-22.2</w:t>
            </w:r>
          </w:p>
        </w:tc>
        <w:tc>
          <w:tcPr>
            <w:tcW w:w="0" w:type="auto"/>
            <w:noWrap/>
            <w:vAlign w:val="center"/>
            <w:hideMark/>
          </w:tcPr>
          <w:p w14:paraId="6CCCC5F9" w14:textId="77777777" w:rsidR="00BE3F03" w:rsidRPr="00BE3F03" w:rsidRDefault="00BE3F03" w:rsidP="00BE3F03">
            <w:pPr>
              <w:jc w:val="center"/>
              <w:rPr>
                <w:lang w:eastAsia="zh-CN"/>
              </w:rPr>
            </w:pPr>
            <w:r w:rsidRPr="00BE3F03">
              <w:rPr>
                <w:lang w:eastAsia="zh-CN"/>
              </w:rPr>
              <w:t>-22.2</w:t>
            </w:r>
          </w:p>
        </w:tc>
        <w:tc>
          <w:tcPr>
            <w:tcW w:w="0" w:type="auto"/>
            <w:noWrap/>
            <w:vAlign w:val="center"/>
            <w:hideMark/>
          </w:tcPr>
          <w:p w14:paraId="06D3DCF1" w14:textId="77777777" w:rsidR="00BE3F03" w:rsidRPr="00BE3F03" w:rsidRDefault="00BE3F03" w:rsidP="00BE3F03">
            <w:pPr>
              <w:jc w:val="center"/>
              <w:rPr>
                <w:lang w:eastAsia="zh-CN"/>
              </w:rPr>
            </w:pPr>
            <w:r w:rsidRPr="00BE3F03">
              <w:rPr>
                <w:lang w:eastAsia="zh-CN"/>
              </w:rPr>
              <w:t>-22.2</w:t>
            </w:r>
          </w:p>
        </w:tc>
        <w:tc>
          <w:tcPr>
            <w:tcW w:w="0" w:type="auto"/>
            <w:noWrap/>
            <w:vAlign w:val="center"/>
            <w:hideMark/>
          </w:tcPr>
          <w:p w14:paraId="08CFCA38" w14:textId="77777777" w:rsidR="00BE3F03" w:rsidRPr="00BE3F03" w:rsidRDefault="00BE3F03" w:rsidP="00BE3F03">
            <w:pPr>
              <w:jc w:val="center"/>
              <w:rPr>
                <w:lang w:eastAsia="zh-CN"/>
              </w:rPr>
            </w:pPr>
            <w:r w:rsidRPr="00BE3F03">
              <w:rPr>
                <w:lang w:eastAsia="zh-CN"/>
              </w:rPr>
              <w:t>-22.2</w:t>
            </w:r>
          </w:p>
        </w:tc>
      </w:tr>
      <w:tr w:rsidR="001434D9" w:rsidRPr="00BE3F03" w14:paraId="21971D75" w14:textId="77777777" w:rsidTr="00BE3F03">
        <w:trPr>
          <w:trHeight w:val="307"/>
        </w:trPr>
        <w:tc>
          <w:tcPr>
            <w:tcW w:w="0" w:type="auto"/>
            <w:noWrap/>
            <w:vAlign w:val="center"/>
          </w:tcPr>
          <w:p w14:paraId="6AF57816" w14:textId="45B9397E" w:rsidR="001434D9" w:rsidRPr="00BE3F03" w:rsidRDefault="001434D9" w:rsidP="001434D9">
            <w:pPr>
              <w:jc w:val="center"/>
              <w:rPr>
                <w:lang w:eastAsia="zh-CN"/>
              </w:rPr>
            </w:pPr>
            <w:r w:rsidRPr="00BE3F03">
              <w:rPr>
                <w:lang w:eastAsia="zh-CN"/>
              </w:rPr>
              <w:t>General</w:t>
            </w:r>
            <w:r>
              <w:rPr>
                <w:lang w:eastAsia="zh-CN"/>
              </w:rPr>
              <w:t xml:space="preserve"> {DU}</w:t>
            </w:r>
          </w:p>
        </w:tc>
        <w:tc>
          <w:tcPr>
            <w:tcW w:w="0" w:type="auto"/>
            <w:noWrap/>
            <w:vAlign w:val="center"/>
          </w:tcPr>
          <w:p w14:paraId="660CC7F2" w14:textId="7AD27429" w:rsidR="001434D9" w:rsidRPr="00BE3F03" w:rsidRDefault="001434D9" w:rsidP="001434D9">
            <w:pPr>
              <w:jc w:val="center"/>
              <w:rPr>
                <w:lang w:eastAsia="zh-CN"/>
              </w:rPr>
            </w:pPr>
            <w:r w:rsidRPr="00BE3F03">
              <w:rPr>
                <w:lang w:eastAsia="zh-CN"/>
              </w:rPr>
              <w:t>dB</w:t>
            </w:r>
          </w:p>
        </w:tc>
        <w:tc>
          <w:tcPr>
            <w:tcW w:w="0" w:type="auto"/>
            <w:noWrap/>
            <w:vAlign w:val="center"/>
          </w:tcPr>
          <w:p w14:paraId="135F74BF" w14:textId="10B745F3" w:rsidR="001434D9" w:rsidRPr="00BE3F03" w:rsidRDefault="001434D9" w:rsidP="001434D9">
            <w:pPr>
              <w:jc w:val="center"/>
              <w:rPr>
                <w:lang w:eastAsia="zh-CN"/>
              </w:rPr>
            </w:pPr>
            <w:r w:rsidRPr="00BE3F03">
              <w:rPr>
                <w:lang w:eastAsia="zh-CN"/>
              </w:rPr>
              <w:t>-2</w:t>
            </w:r>
            <w:r>
              <w:rPr>
                <w:lang w:eastAsia="zh-CN"/>
              </w:rPr>
              <w:t>4.6</w:t>
            </w:r>
          </w:p>
        </w:tc>
        <w:tc>
          <w:tcPr>
            <w:tcW w:w="0" w:type="auto"/>
            <w:noWrap/>
            <w:vAlign w:val="center"/>
          </w:tcPr>
          <w:p w14:paraId="500E7118" w14:textId="27649331" w:rsidR="001434D9" w:rsidRPr="00BE3F03" w:rsidRDefault="001434D9" w:rsidP="001434D9">
            <w:pPr>
              <w:jc w:val="center"/>
              <w:rPr>
                <w:lang w:eastAsia="zh-CN"/>
              </w:rPr>
            </w:pPr>
            <w:r w:rsidRPr="00BE3F03">
              <w:rPr>
                <w:lang w:eastAsia="zh-CN"/>
              </w:rPr>
              <w:t>--2</w:t>
            </w:r>
            <w:r>
              <w:rPr>
                <w:lang w:eastAsia="zh-CN"/>
              </w:rPr>
              <w:t>4.6</w:t>
            </w:r>
          </w:p>
        </w:tc>
        <w:tc>
          <w:tcPr>
            <w:tcW w:w="0" w:type="auto"/>
            <w:noWrap/>
            <w:vAlign w:val="center"/>
          </w:tcPr>
          <w:p w14:paraId="551577EA" w14:textId="4A9ED000" w:rsidR="001434D9" w:rsidRPr="00BE3F03" w:rsidRDefault="001434D9" w:rsidP="001434D9">
            <w:pPr>
              <w:jc w:val="center"/>
              <w:rPr>
                <w:lang w:eastAsia="zh-CN"/>
              </w:rPr>
            </w:pPr>
            <w:r w:rsidRPr="00BE3F03">
              <w:rPr>
                <w:lang w:eastAsia="zh-CN"/>
              </w:rPr>
              <w:t>-2</w:t>
            </w:r>
            <w:r>
              <w:rPr>
                <w:lang w:eastAsia="zh-CN"/>
              </w:rPr>
              <w:t>4.6</w:t>
            </w:r>
          </w:p>
        </w:tc>
        <w:tc>
          <w:tcPr>
            <w:tcW w:w="0" w:type="auto"/>
            <w:noWrap/>
            <w:vAlign w:val="center"/>
          </w:tcPr>
          <w:p w14:paraId="33A62FD0" w14:textId="608DE967" w:rsidR="001434D9" w:rsidRPr="00BE3F03" w:rsidRDefault="001434D9" w:rsidP="001434D9">
            <w:pPr>
              <w:jc w:val="center"/>
              <w:rPr>
                <w:lang w:eastAsia="zh-CN"/>
              </w:rPr>
            </w:pPr>
            <w:r w:rsidRPr="00BE3F03">
              <w:rPr>
                <w:lang w:eastAsia="zh-CN"/>
              </w:rPr>
              <w:t>-2</w:t>
            </w:r>
            <w:r>
              <w:rPr>
                <w:lang w:eastAsia="zh-CN"/>
              </w:rPr>
              <w:t>4.6</w:t>
            </w:r>
          </w:p>
        </w:tc>
        <w:tc>
          <w:tcPr>
            <w:tcW w:w="0" w:type="auto"/>
            <w:noWrap/>
            <w:vAlign w:val="center"/>
          </w:tcPr>
          <w:p w14:paraId="0985164F" w14:textId="1250CF67" w:rsidR="001434D9" w:rsidRPr="00BE3F03" w:rsidRDefault="001434D9" w:rsidP="001434D9">
            <w:pPr>
              <w:jc w:val="center"/>
              <w:rPr>
                <w:lang w:eastAsia="zh-CN"/>
              </w:rPr>
            </w:pPr>
            <w:r w:rsidRPr="00BE3F03">
              <w:rPr>
                <w:lang w:eastAsia="zh-CN"/>
              </w:rPr>
              <w:t>-2</w:t>
            </w:r>
            <w:r>
              <w:rPr>
                <w:lang w:eastAsia="zh-CN"/>
              </w:rPr>
              <w:t>4.6</w:t>
            </w:r>
          </w:p>
        </w:tc>
        <w:tc>
          <w:tcPr>
            <w:tcW w:w="0" w:type="auto"/>
            <w:noWrap/>
            <w:vAlign w:val="center"/>
          </w:tcPr>
          <w:p w14:paraId="51B57CB6" w14:textId="1D515D03" w:rsidR="001434D9" w:rsidRPr="00BE3F03" w:rsidRDefault="001434D9" w:rsidP="001434D9">
            <w:pPr>
              <w:jc w:val="center"/>
              <w:rPr>
                <w:lang w:eastAsia="zh-CN"/>
              </w:rPr>
            </w:pPr>
            <w:r w:rsidRPr="00BE3F03">
              <w:rPr>
                <w:lang w:eastAsia="zh-CN"/>
              </w:rPr>
              <w:t>-2</w:t>
            </w:r>
            <w:r>
              <w:rPr>
                <w:lang w:eastAsia="zh-CN"/>
              </w:rPr>
              <w:t>4.6</w:t>
            </w:r>
          </w:p>
        </w:tc>
        <w:tc>
          <w:tcPr>
            <w:tcW w:w="0" w:type="auto"/>
            <w:noWrap/>
            <w:vAlign w:val="center"/>
          </w:tcPr>
          <w:p w14:paraId="3A7E2BCF" w14:textId="5DCA6BD1" w:rsidR="001434D9" w:rsidRPr="00BE3F03" w:rsidRDefault="001434D9" w:rsidP="001434D9">
            <w:pPr>
              <w:jc w:val="center"/>
              <w:rPr>
                <w:lang w:eastAsia="zh-CN"/>
              </w:rPr>
            </w:pPr>
            <w:r w:rsidRPr="00BE3F03">
              <w:rPr>
                <w:lang w:eastAsia="zh-CN"/>
              </w:rPr>
              <w:t>-2</w:t>
            </w:r>
            <w:r>
              <w:rPr>
                <w:lang w:eastAsia="zh-CN"/>
              </w:rPr>
              <w:t>4.6</w:t>
            </w:r>
          </w:p>
        </w:tc>
        <w:tc>
          <w:tcPr>
            <w:tcW w:w="0" w:type="auto"/>
            <w:noWrap/>
            <w:vAlign w:val="center"/>
          </w:tcPr>
          <w:p w14:paraId="156367F0" w14:textId="76EE800C" w:rsidR="001434D9" w:rsidRPr="00BE3F03" w:rsidRDefault="001434D9" w:rsidP="001434D9">
            <w:pPr>
              <w:jc w:val="center"/>
              <w:rPr>
                <w:lang w:eastAsia="zh-CN"/>
              </w:rPr>
            </w:pPr>
            <w:r w:rsidRPr="00BE3F03">
              <w:rPr>
                <w:lang w:eastAsia="zh-CN"/>
              </w:rPr>
              <w:t>-2</w:t>
            </w:r>
            <w:r>
              <w:rPr>
                <w:lang w:eastAsia="zh-CN"/>
              </w:rPr>
              <w:t>4.6</w:t>
            </w:r>
          </w:p>
        </w:tc>
      </w:tr>
    </w:tbl>
    <w:p w14:paraId="10A60121" w14:textId="77777777" w:rsidR="00B90F3D" w:rsidRDefault="00B90F3D" w:rsidP="00291F6E">
      <w:pPr>
        <w:rPr>
          <w:lang w:val="sv-SE" w:eastAsia="zh-CN"/>
        </w:rPr>
      </w:pPr>
    </w:p>
    <w:p w14:paraId="6F8BBDC1" w14:textId="37DF2FCC" w:rsidR="00582A1D" w:rsidRPr="00F672F0" w:rsidRDefault="006E0D84" w:rsidP="000224EC">
      <w:pPr>
        <w:jc w:val="both"/>
        <w:rPr>
          <w:b/>
          <w:lang w:val="sv-SE" w:eastAsia="zh-CN"/>
        </w:rPr>
      </w:pPr>
      <w:r w:rsidRPr="00F672F0">
        <w:rPr>
          <w:b/>
          <w:lang w:val="sv-SE" w:eastAsia="zh-CN"/>
        </w:rPr>
        <w:t xml:space="preserve">Observation </w:t>
      </w:r>
      <w:r w:rsidR="00063693" w:rsidRPr="00F672F0">
        <w:rPr>
          <w:b/>
          <w:lang w:val="sv-SE" w:eastAsia="zh-CN"/>
        </w:rPr>
        <w:t>2</w:t>
      </w:r>
      <w:r w:rsidRPr="00F672F0">
        <w:rPr>
          <w:b/>
          <w:lang w:val="sv-SE" w:eastAsia="zh-CN"/>
        </w:rPr>
        <w:t xml:space="preserve">: </w:t>
      </w:r>
      <w:r w:rsidRPr="00F672F0">
        <w:rPr>
          <w:rFonts w:hint="eastAsia"/>
          <w:b/>
          <w:lang w:val="sv-SE" w:eastAsia="zh-CN"/>
        </w:rPr>
        <w:t>F</w:t>
      </w:r>
      <w:r w:rsidRPr="00F672F0">
        <w:rPr>
          <w:b/>
          <w:lang w:val="sv-SE" w:eastAsia="zh-CN"/>
        </w:rPr>
        <w:t>rom our calculation for FR1 UE IBE</w:t>
      </w:r>
      <w:r w:rsidR="00063693" w:rsidRPr="00F672F0">
        <w:rPr>
          <w:b/>
          <w:lang w:val="sv-SE" w:eastAsia="zh-CN"/>
        </w:rPr>
        <w:t xml:space="preserve"> requirements (</w:t>
      </w:r>
      <w:r w:rsidRPr="00F672F0">
        <w:rPr>
          <w:b/>
          <w:lang w:val="sv-SE" w:eastAsia="zh-CN"/>
        </w:rPr>
        <w:t>Table-2</w:t>
      </w:r>
      <w:r w:rsidR="00063693" w:rsidRPr="00F672F0">
        <w:rPr>
          <w:b/>
          <w:lang w:val="sv-SE" w:eastAsia="zh-CN"/>
        </w:rPr>
        <w:t>)</w:t>
      </w:r>
      <w:r w:rsidRPr="00F672F0">
        <w:rPr>
          <w:b/>
          <w:lang w:val="sv-SE" w:eastAsia="zh-CN"/>
        </w:rPr>
        <w:t>, the averaged IBE requirements in adjacent sub-band DL is</w:t>
      </w:r>
      <w:r w:rsidR="00063693" w:rsidRPr="00F672F0">
        <w:rPr>
          <w:b/>
          <w:lang w:val="sv-SE" w:eastAsia="zh-CN"/>
        </w:rPr>
        <w:t xml:space="preserve"> around</w:t>
      </w:r>
      <w:r w:rsidRPr="00F672F0">
        <w:rPr>
          <w:b/>
          <w:lang w:val="sv-SE" w:eastAsia="zh-CN"/>
        </w:rPr>
        <w:t xml:space="preserve"> -</w:t>
      </w:r>
      <w:r w:rsidR="00BA1E70" w:rsidRPr="00F672F0">
        <w:rPr>
          <w:b/>
          <w:lang w:val="sv-SE" w:eastAsia="zh-CN"/>
        </w:rPr>
        <w:t>22.2</w:t>
      </w:r>
      <w:r w:rsidRPr="00F672F0">
        <w:rPr>
          <w:b/>
          <w:lang w:val="sv-SE" w:eastAsia="zh-CN"/>
        </w:rPr>
        <w:t xml:space="preserve"> dB</w:t>
      </w:r>
      <w:r w:rsidR="001434D9">
        <w:rPr>
          <w:b/>
          <w:lang w:val="sv-SE" w:eastAsia="zh-CN"/>
        </w:rPr>
        <w:t xml:space="preserve"> for {DU} config and -24.6 dB for {DUD}</w:t>
      </w:r>
      <w:r w:rsidRPr="00F672F0">
        <w:rPr>
          <w:b/>
          <w:lang w:val="sv-SE" w:eastAsia="zh-CN"/>
        </w:rPr>
        <w:t>.</w:t>
      </w:r>
      <w:r w:rsidR="00BA1E70" w:rsidRPr="00F672F0">
        <w:rPr>
          <w:b/>
          <w:lang w:val="sv-SE" w:eastAsia="zh-CN"/>
        </w:rPr>
        <w:t xml:space="preserve"> And it is the minimum requir</w:t>
      </w:r>
      <w:r w:rsidR="00F672F0" w:rsidRPr="00F672F0">
        <w:rPr>
          <w:b/>
          <w:lang w:val="sv-SE" w:eastAsia="zh-CN"/>
        </w:rPr>
        <w:t>ements derived from TS 38.101-1. The actual IBE performance of UE would be higher than this value.</w:t>
      </w:r>
    </w:p>
    <w:p w14:paraId="50E4EA40" w14:textId="3BF5A67E" w:rsidR="00063693" w:rsidRPr="00F672F0" w:rsidRDefault="00063693" w:rsidP="000224EC">
      <w:pPr>
        <w:jc w:val="both"/>
        <w:rPr>
          <w:b/>
          <w:lang w:val="sv-SE" w:eastAsia="zh-CN"/>
        </w:rPr>
      </w:pPr>
      <w:r w:rsidRPr="00F672F0">
        <w:rPr>
          <w:rFonts w:hint="eastAsia"/>
          <w:b/>
          <w:lang w:val="sv-SE" w:eastAsia="zh-CN"/>
        </w:rPr>
        <w:t>P</w:t>
      </w:r>
      <w:r w:rsidRPr="00F672F0">
        <w:rPr>
          <w:b/>
          <w:lang w:val="sv-SE" w:eastAsia="zh-CN"/>
        </w:rPr>
        <w:t>roposal 1:</w:t>
      </w:r>
      <w:r w:rsidR="00311197" w:rsidRPr="00F672F0">
        <w:rPr>
          <w:b/>
          <w:lang w:val="sv-SE" w:eastAsia="zh-CN"/>
        </w:rPr>
        <w:t xml:space="preserve"> </w:t>
      </w:r>
      <w:r w:rsidR="00F672F0" w:rsidRPr="00F672F0">
        <w:rPr>
          <w:b/>
          <w:lang w:val="sv-SE" w:eastAsia="zh-CN"/>
        </w:rPr>
        <w:t>From Observation 1 and 2, we propose to use 28 dB</w:t>
      </w:r>
      <w:r w:rsidR="00F672F0">
        <w:rPr>
          <w:b/>
          <w:lang w:val="sv-SE" w:eastAsia="zh-CN"/>
        </w:rPr>
        <w:t>c</w:t>
      </w:r>
      <w:r w:rsidR="00F672F0" w:rsidRPr="00F672F0">
        <w:rPr>
          <w:b/>
          <w:lang w:val="sv-SE" w:eastAsia="zh-CN"/>
        </w:rPr>
        <w:t xml:space="preserve"> frequency flat value </w:t>
      </w:r>
      <w:r w:rsidR="0071036F">
        <w:rPr>
          <w:b/>
          <w:lang w:val="sv-SE" w:eastAsia="zh-CN"/>
        </w:rPr>
        <w:t xml:space="preserve">for FR1 UE </w:t>
      </w:r>
      <w:r w:rsidR="00F672F0" w:rsidRPr="00F672F0">
        <w:rPr>
          <w:b/>
          <w:lang w:val="sv-SE" w:eastAsia="zh-CN"/>
        </w:rPr>
        <w:t xml:space="preserve">to simulate the co-channel </w:t>
      </w:r>
      <w:r w:rsidR="004C49FF">
        <w:rPr>
          <w:rFonts w:hint="eastAsia"/>
          <w:b/>
          <w:lang w:val="sv-SE" w:eastAsia="zh-CN"/>
        </w:rPr>
        <w:t>adjac</w:t>
      </w:r>
      <w:r w:rsidR="004C49FF">
        <w:rPr>
          <w:b/>
          <w:lang w:val="sv-SE" w:eastAsia="zh-CN"/>
        </w:rPr>
        <w:t xml:space="preserve">ent </w:t>
      </w:r>
      <w:r w:rsidR="00F672F0" w:rsidRPr="00F672F0">
        <w:rPr>
          <w:b/>
          <w:lang w:val="sv-SE" w:eastAsia="zh-CN"/>
        </w:rPr>
        <w:t>subband UE Tx leakage.</w:t>
      </w:r>
    </w:p>
    <w:p w14:paraId="72645FAD" w14:textId="2F788846" w:rsidR="00582A1D" w:rsidRDefault="00582A1D" w:rsidP="00291F6E">
      <w:pPr>
        <w:rPr>
          <w:lang w:val="sv-SE" w:eastAsia="zh-CN"/>
        </w:rPr>
      </w:pPr>
    </w:p>
    <w:p w14:paraId="05D9C057" w14:textId="2C78FA18" w:rsidR="00BA1E70" w:rsidRPr="00874FD9" w:rsidRDefault="00BA1E70" w:rsidP="00BA1E70">
      <w:pPr>
        <w:pStyle w:val="Heading2"/>
      </w:pPr>
      <w:r w:rsidRPr="00874FD9">
        <w:t>UE TX aggressor toward co-channel victim (FR</w:t>
      </w:r>
      <w:r>
        <w:t>2</w:t>
      </w:r>
      <w:r w:rsidRPr="00874FD9">
        <w:t>)</w:t>
      </w:r>
    </w:p>
    <w:p w14:paraId="0DB4719F" w14:textId="5ECFAE05" w:rsidR="00BA1E70" w:rsidRDefault="00BA1E70" w:rsidP="000224EC">
      <w:pPr>
        <w:jc w:val="both"/>
        <w:rPr>
          <w:lang w:val="sv-SE" w:eastAsia="zh-CN"/>
        </w:rPr>
      </w:pPr>
      <w:r>
        <w:rPr>
          <w:lang w:val="sv-SE" w:eastAsia="zh-CN"/>
        </w:rPr>
        <w:t>Quite similarly as section 2.1, from the IBE definition from TS 38.101-2 for FR2 UE, the calculation procedure and its result would be as follows.</w:t>
      </w:r>
    </w:p>
    <w:tbl>
      <w:tblPr>
        <w:tblStyle w:val="TableGrid"/>
        <w:tblW w:w="0" w:type="auto"/>
        <w:tblLook w:val="04A0" w:firstRow="1" w:lastRow="0" w:firstColumn="1" w:lastColumn="0" w:noHBand="0" w:noVBand="1"/>
      </w:tblPr>
      <w:tblGrid>
        <w:gridCol w:w="9631"/>
      </w:tblGrid>
      <w:tr w:rsidR="00BA1E70" w14:paraId="73B70776" w14:textId="77777777" w:rsidTr="00BA1E70">
        <w:tc>
          <w:tcPr>
            <w:tcW w:w="9631" w:type="dxa"/>
          </w:tcPr>
          <w:p w14:paraId="2B0F2495" w14:textId="2002CAE8" w:rsidR="00BA1E70" w:rsidRDefault="00F672F0" w:rsidP="00291F6E">
            <w:pPr>
              <w:rPr>
                <w:rFonts w:eastAsiaTheme="minorEastAsia"/>
                <w:i/>
                <w:lang w:val="sv-SE" w:eastAsia="zh-CN"/>
              </w:rPr>
            </w:pPr>
            <w:r w:rsidRPr="00F672F0">
              <w:rPr>
                <w:rFonts w:eastAsiaTheme="minorEastAsia" w:hint="eastAsia"/>
                <w:i/>
                <w:lang w:val="sv-SE" w:eastAsia="zh-CN"/>
              </w:rPr>
              <w:t>T</w:t>
            </w:r>
            <w:r w:rsidRPr="00F672F0">
              <w:rPr>
                <w:rFonts w:eastAsiaTheme="minorEastAsia"/>
                <w:i/>
                <w:lang w:val="sv-SE" w:eastAsia="zh-CN"/>
              </w:rPr>
              <w:t>S 38.101-2:</w:t>
            </w:r>
          </w:p>
          <w:p w14:paraId="262EEFA3" w14:textId="3474D079" w:rsidR="00F672F0" w:rsidRPr="00F672F0" w:rsidRDefault="00F672F0" w:rsidP="00291F6E">
            <w:pPr>
              <w:rPr>
                <w:rFonts w:eastAsiaTheme="minorEastAsia"/>
                <w:lang w:val="sv-SE" w:eastAsia="zh-CN"/>
              </w:rPr>
            </w:pPr>
            <w:r>
              <w:rPr>
                <w:rFonts w:eastAsiaTheme="minorEastAsia"/>
                <w:lang w:val="sv-SE" w:eastAsia="zh-CN"/>
              </w:rPr>
              <w:t>EVM:</w:t>
            </w:r>
          </w:p>
          <w:p w14:paraId="21B86D8F" w14:textId="77777777" w:rsidR="00F672F0" w:rsidRPr="00F672F0" w:rsidRDefault="00F672F0" w:rsidP="00F672F0">
            <w:pPr>
              <w:pStyle w:val="TH"/>
              <w:rPr>
                <w:lang w:val="en-US" w:eastAsia="zh-CN"/>
              </w:rPr>
            </w:pPr>
            <w:r w:rsidRPr="00F672F0">
              <w:rPr>
                <w:lang w:val="en-US"/>
              </w:rPr>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5"/>
              <w:gridCol w:w="1080"/>
              <w:gridCol w:w="2520"/>
              <w:gridCol w:w="3088"/>
            </w:tblGrid>
            <w:tr w:rsidR="00F672F0" w:rsidRPr="00C04A08" w14:paraId="2F9DE753" w14:textId="77777777" w:rsidTr="00E31390">
              <w:trPr>
                <w:jc w:val="center"/>
              </w:trPr>
              <w:tc>
                <w:tcPr>
                  <w:tcW w:w="2515" w:type="dxa"/>
                </w:tcPr>
                <w:p w14:paraId="3B4FDE17" w14:textId="77777777" w:rsidR="00F672F0" w:rsidRPr="00C52328" w:rsidRDefault="00F672F0" w:rsidP="00F672F0">
                  <w:pPr>
                    <w:pStyle w:val="TAH"/>
                    <w:rPr>
                      <w:rFonts w:cs="v5.0.0"/>
                      <w:lang w:val="en-US"/>
                    </w:rPr>
                  </w:pPr>
                  <w:r w:rsidRPr="00F672F0">
                    <w:rPr>
                      <w:rFonts w:cs="v5.0.0"/>
                      <w:lang w:val="en-US"/>
                    </w:rPr>
                    <w:br w:type="page"/>
                  </w:r>
                  <w:r w:rsidRPr="00C52328">
                    <w:rPr>
                      <w:rFonts w:cs="v5.0.0"/>
                      <w:lang w:val="en-US"/>
                    </w:rPr>
                    <w:t>Parameter</w:t>
                  </w:r>
                </w:p>
              </w:tc>
              <w:tc>
                <w:tcPr>
                  <w:tcW w:w="1080" w:type="dxa"/>
                </w:tcPr>
                <w:p w14:paraId="0207FBB7" w14:textId="77777777" w:rsidR="00F672F0" w:rsidRPr="00C52328" w:rsidRDefault="00F672F0" w:rsidP="00F672F0">
                  <w:pPr>
                    <w:pStyle w:val="TAH"/>
                    <w:rPr>
                      <w:rFonts w:cs="v5.0.0"/>
                      <w:lang w:val="en-US"/>
                    </w:rPr>
                  </w:pPr>
                  <w:r w:rsidRPr="00C52328">
                    <w:rPr>
                      <w:rFonts w:cs="v5.0.0"/>
                      <w:lang w:val="en-US"/>
                    </w:rPr>
                    <w:t>Unit</w:t>
                  </w:r>
                </w:p>
              </w:tc>
              <w:tc>
                <w:tcPr>
                  <w:tcW w:w="2520" w:type="dxa"/>
                </w:tcPr>
                <w:p w14:paraId="0750496A" w14:textId="77777777" w:rsidR="00F672F0" w:rsidRPr="00C52328" w:rsidRDefault="00F672F0" w:rsidP="00F672F0">
                  <w:pPr>
                    <w:pStyle w:val="TAH"/>
                    <w:rPr>
                      <w:rFonts w:cs="v5.0.0"/>
                      <w:lang w:val="en-US"/>
                    </w:rPr>
                  </w:pPr>
                  <w:r w:rsidRPr="00C52328">
                    <w:rPr>
                      <w:rFonts w:cs="v5.0.0"/>
                      <w:lang w:val="en-US"/>
                    </w:rPr>
                    <w:t>Average EVM level</w:t>
                  </w:r>
                </w:p>
              </w:tc>
              <w:tc>
                <w:tcPr>
                  <w:tcW w:w="3088" w:type="dxa"/>
                </w:tcPr>
                <w:p w14:paraId="2E1D2840" w14:textId="77777777" w:rsidR="00F672F0" w:rsidRPr="00C52328" w:rsidRDefault="00F672F0" w:rsidP="00F672F0">
                  <w:pPr>
                    <w:pStyle w:val="TAH"/>
                    <w:rPr>
                      <w:rFonts w:cs="v5.0.0"/>
                      <w:lang w:val="en-US"/>
                    </w:rPr>
                  </w:pPr>
                  <w:r w:rsidRPr="00C52328">
                    <w:rPr>
                      <w:rFonts w:cs="v5.0.0"/>
                      <w:lang w:val="en-US"/>
                    </w:rPr>
                    <w:t>Reference signal EVM level</w:t>
                  </w:r>
                </w:p>
              </w:tc>
            </w:tr>
            <w:tr w:rsidR="00F672F0" w:rsidRPr="00C04A08" w14:paraId="026909FA" w14:textId="77777777" w:rsidTr="00E31390">
              <w:trPr>
                <w:jc w:val="center"/>
              </w:trPr>
              <w:tc>
                <w:tcPr>
                  <w:tcW w:w="2515" w:type="dxa"/>
                </w:tcPr>
                <w:p w14:paraId="57C01BB4" w14:textId="77777777" w:rsidR="00F672F0" w:rsidRPr="00C52328" w:rsidRDefault="00F672F0" w:rsidP="00F672F0">
                  <w:pPr>
                    <w:pStyle w:val="TAC"/>
                    <w:rPr>
                      <w:lang w:val="en-US"/>
                    </w:rPr>
                  </w:pPr>
                  <w:r w:rsidRPr="00C52328">
                    <w:rPr>
                      <w:lang w:val="en-US"/>
                    </w:rPr>
                    <w:t xml:space="preserve">Pi/2 BPSK </w:t>
                  </w:r>
                </w:p>
              </w:tc>
              <w:tc>
                <w:tcPr>
                  <w:tcW w:w="1080" w:type="dxa"/>
                </w:tcPr>
                <w:p w14:paraId="7FF3A197" w14:textId="77777777" w:rsidR="00F672F0" w:rsidRPr="00C52328" w:rsidRDefault="00F672F0" w:rsidP="00F672F0">
                  <w:pPr>
                    <w:pStyle w:val="TAC"/>
                    <w:rPr>
                      <w:lang w:val="en-US"/>
                    </w:rPr>
                  </w:pPr>
                  <w:r w:rsidRPr="00C52328">
                    <w:rPr>
                      <w:lang w:val="en-US"/>
                    </w:rPr>
                    <w:t>%</w:t>
                  </w:r>
                </w:p>
              </w:tc>
              <w:tc>
                <w:tcPr>
                  <w:tcW w:w="2520" w:type="dxa"/>
                </w:tcPr>
                <w:p w14:paraId="408B143E" w14:textId="77777777" w:rsidR="00F672F0" w:rsidRPr="00C52328" w:rsidRDefault="00F672F0" w:rsidP="00F672F0">
                  <w:pPr>
                    <w:pStyle w:val="TAC"/>
                    <w:rPr>
                      <w:lang w:val="en-US"/>
                    </w:rPr>
                  </w:pPr>
                  <w:r w:rsidRPr="00C52328">
                    <w:rPr>
                      <w:rFonts w:eastAsia="MS Mincho"/>
                      <w:lang w:val="en-US"/>
                    </w:rPr>
                    <w:t>30.0</w:t>
                  </w:r>
                </w:p>
              </w:tc>
              <w:tc>
                <w:tcPr>
                  <w:tcW w:w="3088" w:type="dxa"/>
                </w:tcPr>
                <w:p w14:paraId="32946810" w14:textId="77777777" w:rsidR="00F672F0" w:rsidRPr="00C52328" w:rsidRDefault="00F672F0" w:rsidP="00F672F0">
                  <w:pPr>
                    <w:pStyle w:val="TAC"/>
                    <w:rPr>
                      <w:lang w:val="en-US"/>
                    </w:rPr>
                  </w:pPr>
                  <w:r w:rsidRPr="00C52328">
                    <w:rPr>
                      <w:rFonts w:eastAsia="MS Mincho"/>
                      <w:lang w:val="en-US"/>
                    </w:rPr>
                    <w:t>30.0</w:t>
                  </w:r>
                </w:p>
              </w:tc>
            </w:tr>
            <w:tr w:rsidR="00F672F0" w:rsidRPr="00C04A08" w14:paraId="578BC538" w14:textId="77777777" w:rsidTr="00E31390">
              <w:trPr>
                <w:jc w:val="center"/>
              </w:trPr>
              <w:tc>
                <w:tcPr>
                  <w:tcW w:w="2515" w:type="dxa"/>
                </w:tcPr>
                <w:p w14:paraId="12B07F55" w14:textId="77777777" w:rsidR="00F672F0" w:rsidRPr="00C52328" w:rsidRDefault="00F672F0" w:rsidP="00F672F0">
                  <w:pPr>
                    <w:pStyle w:val="TAC"/>
                    <w:rPr>
                      <w:lang w:val="en-US"/>
                    </w:rPr>
                  </w:pPr>
                  <w:r w:rsidRPr="00C52328">
                    <w:rPr>
                      <w:lang w:val="en-US"/>
                    </w:rPr>
                    <w:t xml:space="preserve">QPSK </w:t>
                  </w:r>
                </w:p>
              </w:tc>
              <w:tc>
                <w:tcPr>
                  <w:tcW w:w="1080" w:type="dxa"/>
                </w:tcPr>
                <w:p w14:paraId="1811AC9C" w14:textId="77777777" w:rsidR="00F672F0" w:rsidRPr="00C52328" w:rsidRDefault="00F672F0" w:rsidP="00F672F0">
                  <w:pPr>
                    <w:pStyle w:val="TAC"/>
                    <w:rPr>
                      <w:lang w:val="en-US"/>
                    </w:rPr>
                  </w:pPr>
                  <w:r w:rsidRPr="00C52328">
                    <w:rPr>
                      <w:lang w:val="en-US"/>
                    </w:rPr>
                    <w:t>%</w:t>
                  </w:r>
                </w:p>
              </w:tc>
              <w:tc>
                <w:tcPr>
                  <w:tcW w:w="2520" w:type="dxa"/>
                </w:tcPr>
                <w:p w14:paraId="7917A726" w14:textId="77777777" w:rsidR="00F672F0" w:rsidRPr="00C52328" w:rsidRDefault="00F672F0" w:rsidP="00F672F0">
                  <w:pPr>
                    <w:pStyle w:val="TAC"/>
                    <w:rPr>
                      <w:lang w:val="en-US"/>
                    </w:rPr>
                  </w:pPr>
                  <w:r w:rsidRPr="00C52328">
                    <w:rPr>
                      <w:rFonts w:eastAsia="MS Mincho"/>
                      <w:lang w:val="en-US"/>
                    </w:rPr>
                    <w:t>17.5</w:t>
                  </w:r>
                </w:p>
              </w:tc>
              <w:tc>
                <w:tcPr>
                  <w:tcW w:w="3088" w:type="dxa"/>
                </w:tcPr>
                <w:p w14:paraId="1B744BC7" w14:textId="77777777" w:rsidR="00F672F0" w:rsidRPr="00C52328" w:rsidRDefault="00F672F0" w:rsidP="00F672F0">
                  <w:pPr>
                    <w:pStyle w:val="TAC"/>
                    <w:rPr>
                      <w:lang w:val="en-US"/>
                    </w:rPr>
                  </w:pPr>
                  <w:r w:rsidRPr="00C52328">
                    <w:rPr>
                      <w:rFonts w:eastAsia="MS Mincho"/>
                      <w:lang w:val="en-US"/>
                    </w:rPr>
                    <w:t>17.5</w:t>
                  </w:r>
                </w:p>
              </w:tc>
            </w:tr>
            <w:tr w:rsidR="00F672F0" w:rsidRPr="00C04A08" w14:paraId="038D684A" w14:textId="77777777" w:rsidTr="00E31390">
              <w:trPr>
                <w:jc w:val="center"/>
              </w:trPr>
              <w:tc>
                <w:tcPr>
                  <w:tcW w:w="2515" w:type="dxa"/>
                </w:tcPr>
                <w:p w14:paraId="2819CA77" w14:textId="77777777" w:rsidR="00F672F0" w:rsidRPr="00C52328" w:rsidRDefault="00F672F0" w:rsidP="00F672F0">
                  <w:pPr>
                    <w:pStyle w:val="TAC"/>
                    <w:rPr>
                      <w:lang w:val="en-US"/>
                    </w:rPr>
                  </w:pPr>
                  <w:r w:rsidRPr="00C52328">
                    <w:rPr>
                      <w:lang w:val="en-US"/>
                    </w:rPr>
                    <w:t>16</w:t>
                  </w:r>
                  <w:r w:rsidRPr="00C52328">
                    <w:rPr>
                      <w:rFonts w:eastAsia="Malgun Gothic" w:hint="eastAsia"/>
                      <w:lang w:val="en-US" w:eastAsia="ko-KR"/>
                    </w:rPr>
                    <w:t xml:space="preserve"> </w:t>
                  </w:r>
                  <w:r w:rsidRPr="00C52328">
                    <w:rPr>
                      <w:lang w:val="en-US"/>
                    </w:rPr>
                    <w:t xml:space="preserve">QAM </w:t>
                  </w:r>
                </w:p>
              </w:tc>
              <w:tc>
                <w:tcPr>
                  <w:tcW w:w="1080" w:type="dxa"/>
                </w:tcPr>
                <w:p w14:paraId="0078F7E6" w14:textId="77777777" w:rsidR="00F672F0" w:rsidRPr="00C52328" w:rsidRDefault="00F672F0" w:rsidP="00F672F0">
                  <w:pPr>
                    <w:pStyle w:val="TAC"/>
                    <w:rPr>
                      <w:lang w:val="en-US"/>
                    </w:rPr>
                  </w:pPr>
                  <w:r w:rsidRPr="00C52328">
                    <w:rPr>
                      <w:lang w:val="en-US"/>
                    </w:rPr>
                    <w:t>%</w:t>
                  </w:r>
                </w:p>
              </w:tc>
              <w:tc>
                <w:tcPr>
                  <w:tcW w:w="2520" w:type="dxa"/>
                </w:tcPr>
                <w:p w14:paraId="3BCADCAA" w14:textId="77777777" w:rsidR="00F672F0" w:rsidRPr="00C52328" w:rsidRDefault="00F672F0" w:rsidP="00F672F0">
                  <w:pPr>
                    <w:pStyle w:val="TAC"/>
                    <w:rPr>
                      <w:lang w:val="en-US"/>
                    </w:rPr>
                  </w:pPr>
                  <w:r w:rsidRPr="00C52328">
                    <w:rPr>
                      <w:rFonts w:eastAsia="MS Mincho"/>
                      <w:lang w:val="en-US"/>
                    </w:rPr>
                    <w:t>12.5</w:t>
                  </w:r>
                </w:p>
              </w:tc>
              <w:tc>
                <w:tcPr>
                  <w:tcW w:w="3088" w:type="dxa"/>
                </w:tcPr>
                <w:p w14:paraId="708042BE" w14:textId="77777777" w:rsidR="00F672F0" w:rsidRPr="00C52328" w:rsidRDefault="00F672F0" w:rsidP="00F672F0">
                  <w:pPr>
                    <w:pStyle w:val="TAC"/>
                    <w:rPr>
                      <w:lang w:val="en-US"/>
                    </w:rPr>
                  </w:pPr>
                  <w:r w:rsidRPr="00C52328">
                    <w:rPr>
                      <w:rFonts w:eastAsia="MS Mincho"/>
                      <w:lang w:val="en-US"/>
                    </w:rPr>
                    <w:t>12.5</w:t>
                  </w:r>
                </w:p>
              </w:tc>
            </w:tr>
            <w:tr w:rsidR="00F672F0" w:rsidRPr="00C04A08" w14:paraId="4FA8E8BA" w14:textId="77777777" w:rsidTr="00E31390">
              <w:trPr>
                <w:jc w:val="center"/>
              </w:trPr>
              <w:tc>
                <w:tcPr>
                  <w:tcW w:w="2515" w:type="dxa"/>
                </w:tcPr>
                <w:p w14:paraId="62E69CB2" w14:textId="77777777" w:rsidR="00F672F0" w:rsidRPr="00C52328" w:rsidRDefault="00F672F0" w:rsidP="00F672F0">
                  <w:pPr>
                    <w:pStyle w:val="TAC"/>
                    <w:rPr>
                      <w:lang w:val="en-US"/>
                    </w:rPr>
                  </w:pPr>
                  <w:r w:rsidRPr="00C52328">
                    <w:rPr>
                      <w:rFonts w:hint="eastAsia"/>
                      <w:lang w:val="en-US" w:eastAsia="zh-CN"/>
                    </w:rPr>
                    <w:t>64</w:t>
                  </w:r>
                  <w:r w:rsidRPr="00C52328">
                    <w:rPr>
                      <w:rFonts w:eastAsia="Malgun Gothic" w:hint="eastAsia"/>
                      <w:lang w:val="en-US" w:eastAsia="ko-KR"/>
                    </w:rPr>
                    <w:t xml:space="preserve"> </w:t>
                  </w:r>
                  <w:r w:rsidRPr="00C52328">
                    <w:rPr>
                      <w:lang w:val="en-US"/>
                    </w:rPr>
                    <w:t xml:space="preserve">QAM </w:t>
                  </w:r>
                </w:p>
              </w:tc>
              <w:tc>
                <w:tcPr>
                  <w:tcW w:w="1080" w:type="dxa"/>
                </w:tcPr>
                <w:p w14:paraId="4416533F" w14:textId="77777777" w:rsidR="00F672F0" w:rsidRPr="00C52328" w:rsidRDefault="00F672F0" w:rsidP="00F672F0">
                  <w:pPr>
                    <w:pStyle w:val="TAC"/>
                    <w:rPr>
                      <w:lang w:val="en-US"/>
                    </w:rPr>
                  </w:pPr>
                  <w:r w:rsidRPr="00C52328">
                    <w:rPr>
                      <w:lang w:val="en-US"/>
                    </w:rPr>
                    <w:t>%</w:t>
                  </w:r>
                </w:p>
              </w:tc>
              <w:tc>
                <w:tcPr>
                  <w:tcW w:w="2520" w:type="dxa"/>
                </w:tcPr>
                <w:p w14:paraId="27847806" w14:textId="77777777" w:rsidR="00F672F0" w:rsidRPr="00C52328" w:rsidRDefault="00F672F0" w:rsidP="00F672F0">
                  <w:pPr>
                    <w:pStyle w:val="TAC"/>
                    <w:rPr>
                      <w:lang w:val="en-US"/>
                    </w:rPr>
                  </w:pPr>
                  <w:r w:rsidRPr="00C52328">
                    <w:rPr>
                      <w:rFonts w:eastAsia="MS Mincho"/>
                      <w:lang w:val="en-US"/>
                    </w:rPr>
                    <w:t>8.0</w:t>
                  </w:r>
                </w:p>
              </w:tc>
              <w:tc>
                <w:tcPr>
                  <w:tcW w:w="3088" w:type="dxa"/>
                </w:tcPr>
                <w:p w14:paraId="1FFD3362" w14:textId="77777777" w:rsidR="00F672F0" w:rsidRPr="00C52328" w:rsidRDefault="00F672F0" w:rsidP="00F672F0">
                  <w:pPr>
                    <w:pStyle w:val="TAC"/>
                    <w:rPr>
                      <w:lang w:val="en-US"/>
                    </w:rPr>
                  </w:pPr>
                  <w:r w:rsidRPr="00C52328">
                    <w:rPr>
                      <w:rFonts w:eastAsia="MS Mincho"/>
                      <w:lang w:val="en-US"/>
                    </w:rPr>
                    <w:t>8.0</w:t>
                  </w:r>
                </w:p>
              </w:tc>
            </w:tr>
          </w:tbl>
          <w:p w14:paraId="5E3DA88B" w14:textId="77777777" w:rsidR="00F672F0" w:rsidRDefault="00F672F0" w:rsidP="00291F6E">
            <w:pPr>
              <w:rPr>
                <w:rFonts w:eastAsiaTheme="minorEastAsia"/>
                <w:lang w:val="sv-SE" w:eastAsia="zh-CN"/>
              </w:rPr>
            </w:pPr>
          </w:p>
          <w:p w14:paraId="644B19C6" w14:textId="77777777" w:rsidR="00F672F0" w:rsidRPr="00F672F0" w:rsidRDefault="00F672F0" w:rsidP="00F672F0">
            <w:pPr>
              <w:pStyle w:val="TH"/>
              <w:rPr>
                <w:lang w:val="en-US"/>
              </w:rPr>
            </w:pPr>
            <w:r w:rsidRPr="00F672F0">
              <w:rPr>
                <w:lang w:val="en-US"/>
              </w:rPr>
              <w:t>Table 6.4.2.3.4-1: Requirements for in-band emissions for power class 3</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762"/>
              <w:gridCol w:w="2340"/>
              <w:gridCol w:w="2610"/>
              <w:gridCol w:w="2164"/>
            </w:tblGrid>
            <w:tr w:rsidR="00F672F0" w:rsidRPr="00C04A08" w14:paraId="01369CFA" w14:textId="77777777" w:rsidTr="00E31390">
              <w:trPr>
                <w:jc w:val="center"/>
              </w:trPr>
              <w:tc>
                <w:tcPr>
                  <w:tcW w:w="1187" w:type="dxa"/>
                  <w:tcBorders>
                    <w:bottom w:val="single" w:sz="4" w:space="0" w:color="auto"/>
                    <w:right w:val="single" w:sz="4" w:space="0" w:color="auto"/>
                  </w:tcBorders>
                  <w:shd w:val="clear" w:color="auto" w:fill="auto"/>
                </w:tcPr>
                <w:p w14:paraId="30289C6C" w14:textId="77777777" w:rsidR="00F672F0" w:rsidRPr="00C04A08" w:rsidRDefault="00F672F0" w:rsidP="00F672F0">
                  <w:pPr>
                    <w:pStyle w:val="TAH"/>
                    <w:rPr>
                      <w:i/>
                      <w:iCs/>
                    </w:rPr>
                  </w:pPr>
                  <w:r w:rsidRPr="00C04A08">
                    <w:t>Parameter description</w:t>
                  </w:r>
                </w:p>
              </w:tc>
              <w:tc>
                <w:tcPr>
                  <w:tcW w:w="566" w:type="dxa"/>
                  <w:tcBorders>
                    <w:left w:val="single" w:sz="4" w:space="0" w:color="auto"/>
                    <w:bottom w:val="single" w:sz="4" w:space="0" w:color="auto"/>
                    <w:right w:val="single" w:sz="4" w:space="0" w:color="auto"/>
                  </w:tcBorders>
                  <w:shd w:val="clear" w:color="auto" w:fill="auto"/>
                </w:tcPr>
                <w:p w14:paraId="21059D66" w14:textId="77777777" w:rsidR="00F672F0" w:rsidRPr="00C04A08" w:rsidRDefault="00F672F0" w:rsidP="00F672F0">
                  <w:pPr>
                    <w:pStyle w:val="TAH"/>
                    <w:rPr>
                      <w:rFonts w:cs="Arial"/>
                    </w:rPr>
                  </w:pPr>
                  <w:r w:rsidRPr="00C04A08">
                    <w:rPr>
                      <w:rFonts w:cs="Arial"/>
                    </w:rPr>
                    <w:t>Unit</w:t>
                  </w:r>
                </w:p>
              </w:tc>
              <w:tc>
                <w:tcPr>
                  <w:tcW w:w="5712" w:type="dxa"/>
                  <w:gridSpan w:val="3"/>
                  <w:tcBorders>
                    <w:left w:val="single" w:sz="4" w:space="0" w:color="auto"/>
                    <w:bottom w:val="single" w:sz="4" w:space="0" w:color="auto"/>
                    <w:right w:val="single" w:sz="4" w:space="0" w:color="auto"/>
                  </w:tcBorders>
                  <w:shd w:val="clear" w:color="auto" w:fill="auto"/>
                </w:tcPr>
                <w:p w14:paraId="6F741470" w14:textId="77777777" w:rsidR="00F672F0" w:rsidRPr="00C04A08" w:rsidRDefault="00F672F0" w:rsidP="00F672F0">
                  <w:pPr>
                    <w:pStyle w:val="TAH"/>
                    <w:rPr>
                      <w:rFonts w:cs="Arial"/>
                    </w:rPr>
                  </w:pPr>
                  <w:r w:rsidRPr="00C04A08">
                    <w:rPr>
                      <w:rFonts w:cs="Arial"/>
                    </w:rPr>
                    <w:t>Limit (NOTE 1)</w:t>
                  </w:r>
                </w:p>
              </w:tc>
              <w:tc>
                <w:tcPr>
                  <w:tcW w:w="2164" w:type="dxa"/>
                  <w:tcBorders>
                    <w:left w:val="single" w:sz="4" w:space="0" w:color="auto"/>
                    <w:bottom w:val="single" w:sz="4" w:space="0" w:color="auto"/>
                    <w:right w:val="single" w:sz="4" w:space="0" w:color="auto"/>
                  </w:tcBorders>
                  <w:shd w:val="clear" w:color="auto" w:fill="auto"/>
                </w:tcPr>
                <w:p w14:paraId="53410A57" w14:textId="77777777" w:rsidR="00F672F0" w:rsidRPr="00C04A08" w:rsidRDefault="00F672F0" w:rsidP="00F672F0">
                  <w:pPr>
                    <w:pStyle w:val="TAH"/>
                    <w:rPr>
                      <w:rFonts w:cs="Arial"/>
                    </w:rPr>
                  </w:pPr>
                  <w:r w:rsidRPr="00C04A08">
                    <w:rPr>
                      <w:rFonts w:cs="Arial"/>
                    </w:rPr>
                    <w:t>Applicable Frequencies</w:t>
                  </w:r>
                </w:p>
              </w:tc>
            </w:tr>
            <w:tr w:rsidR="00F672F0" w:rsidRPr="00C04A08" w14:paraId="0365BFB4" w14:textId="77777777" w:rsidTr="00E31390">
              <w:trPr>
                <w:trHeight w:val="710"/>
                <w:jc w:val="center"/>
              </w:trPr>
              <w:tc>
                <w:tcPr>
                  <w:tcW w:w="1187" w:type="dxa"/>
                  <w:tcBorders>
                    <w:top w:val="single" w:sz="4" w:space="0" w:color="auto"/>
                    <w:bottom w:val="single" w:sz="4" w:space="0" w:color="auto"/>
                    <w:right w:val="single" w:sz="4" w:space="0" w:color="auto"/>
                  </w:tcBorders>
                  <w:shd w:val="clear" w:color="auto" w:fill="auto"/>
                </w:tcPr>
                <w:p w14:paraId="2730CF7B" w14:textId="77777777" w:rsidR="00F672F0" w:rsidRPr="00C04A08" w:rsidRDefault="00F672F0" w:rsidP="00F672F0">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tcPr>
                <w:p w14:paraId="16945F0E" w14:textId="77777777" w:rsidR="00F672F0" w:rsidRPr="00C04A08" w:rsidRDefault="00F672F0" w:rsidP="00F672F0">
                  <w:pPr>
                    <w:pStyle w:val="TAC"/>
                    <w:rPr>
                      <w:rFonts w:cs="Arial"/>
                    </w:rPr>
                  </w:pPr>
                  <w:r w:rsidRPr="00C04A08">
                    <w:rPr>
                      <w:rFonts w:cs="Arial"/>
                    </w:rPr>
                    <w:t>dB</w:t>
                  </w:r>
                </w:p>
              </w:tc>
              <w:tc>
                <w:tcPr>
                  <w:tcW w:w="5712" w:type="dxa"/>
                  <w:gridSpan w:val="3"/>
                  <w:tcBorders>
                    <w:top w:val="single" w:sz="4" w:space="0" w:color="auto"/>
                    <w:left w:val="single" w:sz="4" w:space="0" w:color="auto"/>
                    <w:bottom w:val="single" w:sz="4" w:space="0" w:color="auto"/>
                    <w:right w:val="single" w:sz="4" w:space="0" w:color="auto"/>
                  </w:tcBorders>
                </w:tcPr>
                <w:p w14:paraId="550F51FF" w14:textId="77777777" w:rsidR="00F672F0" w:rsidRPr="009D1A65" w:rsidRDefault="00F672F0" w:rsidP="00F672F0">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47C984C8" w14:textId="77777777" w:rsidR="00F672F0" w:rsidRPr="00C04A08" w:rsidRDefault="00F672F0" w:rsidP="00F672F0">
                  <w:pPr>
                    <w:pStyle w:val="TAC"/>
                    <w:rPr>
                      <w:rFonts w:cs="Arial"/>
                      <w:lang w:eastAsia="ko-KR"/>
                    </w:rPr>
                  </w:pPr>
                </w:p>
                <w:p w14:paraId="18F7C66C" w14:textId="77777777" w:rsidR="00F672F0" w:rsidRPr="00C04A08" w:rsidRDefault="00F672F0" w:rsidP="00F672F0">
                  <w:pPr>
                    <w:pStyle w:val="TAC"/>
                    <w:rPr>
                      <w:rFonts w:cs="Arial"/>
                    </w:rPr>
                  </w:pPr>
                </w:p>
              </w:tc>
              <w:tc>
                <w:tcPr>
                  <w:tcW w:w="2164" w:type="dxa"/>
                  <w:tcBorders>
                    <w:top w:val="single" w:sz="4" w:space="0" w:color="auto"/>
                    <w:left w:val="single" w:sz="4" w:space="0" w:color="auto"/>
                    <w:bottom w:val="single" w:sz="4" w:space="0" w:color="auto"/>
                    <w:right w:val="single" w:sz="4" w:space="0" w:color="auto"/>
                  </w:tcBorders>
                </w:tcPr>
                <w:p w14:paraId="7483E7EF" w14:textId="77777777" w:rsidR="00F672F0" w:rsidRPr="00C04A08" w:rsidRDefault="00F672F0" w:rsidP="00F672F0">
                  <w:pPr>
                    <w:pStyle w:val="TAC"/>
                    <w:rPr>
                      <w:rFonts w:cs="Arial"/>
                    </w:rPr>
                  </w:pPr>
                  <w:r w:rsidRPr="00C04A08">
                    <w:rPr>
                      <w:rFonts w:cs="Arial"/>
                    </w:rPr>
                    <w:t>Any non-allocated (NOTE 2)</w:t>
                  </w:r>
                </w:p>
              </w:tc>
            </w:tr>
            <w:tr w:rsidR="00F672F0" w:rsidRPr="00C04A08" w14:paraId="14108AF4" w14:textId="77777777" w:rsidTr="00E31390">
              <w:trPr>
                <w:jc w:val="center"/>
              </w:trPr>
              <w:tc>
                <w:tcPr>
                  <w:tcW w:w="1187" w:type="dxa"/>
                  <w:tcBorders>
                    <w:top w:val="single" w:sz="4" w:space="0" w:color="auto"/>
                    <w:bottom w:val="nil"/>
                    <w:right w:val="single" w:sz="4" w:space="0" w:color="auto"/>
                  </w:tcBorders>
                  <w:shd w:val="clear" w:color="auto" w:fill="auto"/>
                </w:tcPr>
                <w:p w14:paraId="717803E0" w14:textId="77777777" w:rsidR="00F672F0" w:rsidRPr="00C04A08" w:rsidRDefault="00F672F0" w:rsidP="00F672F0">
                  <w:pPr>
                    <w:pStyle w:val="TAH"/>
                  </w:pPr>
                </w:p>
              </w:tc>
              <w:tc>
                <w:tcPr>
                  <w:tcW w:w="566" w:type="dxa"/>
                  <w:tcBorders>
                    <w:top w:val="single" w:sz="4" w:space="0" w:color="auto"/>
                    <w:left w:val="single" w:sz="4" w:space="0" w:color="auto"/>
                    <w:bottom w:val="nil"/>
                    <w:right w:val="single" w:sz="4" w:space="0" w:color="auto"/>
                  </w:tcBorders>
                  <w:shd w:val="clear" w:color="auto" w:fill="auto"/>
                </w:tcPr>
                <w:p w14:paraId="24399E04" w14:textId="77777777" w:rsidR="00F672F0" w:rsidRPr="00C04A08" w:rsidRDefault="00F672F0" w:rsidP="00F672F0">
                  <w:pPr>
                    <w:pStyle w:val="TAC"/>
                    <w:rPr>
                      <w:rFonts w:cs="Arial"/>
                    </w:rPr>
                  </w:pPr>
                </w:p>
              </w:tc>
              <w:tc>
                <w:tcPr>
                  <w:tcW w:w="762" w:type="dxa"/>
                  <w:tcBorders>
                    <w:top w:val="single" w:sz="4" w:space="0" w:color="auto"/>
                    <w:left w:val="single" w:sz="4" w:space="0" w:color="auto"/>
                    <w:right w:val="single" w:sz="4" w:space="0" w:color="auto"/>
                  </w:tcBorders>
                </w:tcPr>
                <w:p w14:paraId="516FB9D2" w14:textId="77777777" w:rsidR="00F672F0" w:rsidRPr="00C04A08" w:rsidRDefault="00F672F0" w:rsidP="00F672F0">
                  <w:pPr>
                    <w:pStyle w:val="TAC"/>
                    <w:rPr>
                      <w:rFonts w:cs="Arial"/>
                    </w:rPr>
                  </w:pPr>
                </w:p>
              </w:tc>
              <w:tc>
                <w:tcPr>
                  <w:tcW w:w="2340" w:type="dxa"/>
                  <w:tcBorders>
                    <w:top w:val="single" w:sz="4" w:space="0" w:color="auto"/>
                    <w:left w:val="single" w:sz="4" w:space="0" w:color="auto"/>
                    <w:right w:val="single" w:sz="4" w:space="0" w:color="auto"/>
                  </w:tcBorders>
                </w:tcPr>
                <w:p w14:paraId="46389A3C" w14:textId="77777777" w:rsidR="00F672F0" w:rsidRPr="00C04A08" w:rsidRDefault="00F672F0" w:rsidP="00F672F0">
                  <w:pPr>
                    <w:pStyle w:val="TAL"/>
                    <w:jc w:val="center"/>
                    <w:rPr>
                      <w:rFonts w:cs="Arial"/>
                    </w:rPr>
                  </w:pPr>
                  <w:r>
                    <w:rPr>
                      <w:rFonts w:cs="Arial"/>
                    </w:rPr>
                    <w:t>Output power for FR2-1</w:t>
                  </w:r>
                </w:p>
              </w:tc>
              <w:tc>
                <w:tcPr>
                  <w:tcW w:w="2610" w:type="dxa"/>
                  <w:tcBorders>
                    <w:top w:val="single" w:sz="4" w:space="0" w:color="auto"/>
                    <w:left w:val="single" w:sz="4" w:space="0" w:color="auto"/>
                    <w:right w:val="single" w:sz="4" w:space="0" w:color="auto"/>
                  </w:tcBorders>
                </w:tcPr>
                <w:p w14:paraId="0481CDB0" w14:textId="77777777" w:rsidR="00F672F0" w:rsidRPr="00C04A08" w:rsidRDefault="00F672F0" w:rsidP="00F672F0">
                  <w:pPr>
                    <w:pStyle w:val="TAC"/>
                    <w:rPr>
                      <w:rFonts w:cs="Arial"/>
                    </w:rPr>
                  </w:pPr>
                  <w:r>
                    <w:rPr>
                      <w:rFonts w:cs="Arial"/>
                    </w:rPr>
                    <w:t>Output Power for FR2-2</w:t>
                  </w:r>
                </w:p>
              </w:tc>
              <w:tc>
                <w:tcPr>
                  <w:tcW w:w="2164" w:type="dxa"/>
                  <w:tcBorders>
                    <w:top w:val="single" w:sz="4" w:space="0" w:color="auto"/>
                    <w:left w:val="single" w:sz="4" w:space="0" w:color="auto"/>
                    <w:bottom w:val="nil"/>
                    <w:right w:val="single" w:sz="4" w:space="0" w:color="auto"/>
                  </w:tcBorders>
                  <w:shd w:val="clear" w:color="auto" w:fill="auto"/>
                </w:tcPr>
                <w:p w14:paraId="02BC7CE8" w14:textId="77777777" w:rsidR="00F672F0" w:rsidRPr="00C04A08" w:rsidRDefault="00F672F0" w:rsidP="00F672F0">
                  <w:pPr>
                    <w:pStyle w:val="TAC"/>
                    <w:rPr>
                      <w:rFonts w:cs="Arial"/>
                    </w:rPr>
                  </w:pPr>
                </w:p>
              </w:tc>
            </w:tr>
            <w:tr w:rsidR="00F672F0" w:rsidRPr="00C04A08" w14:paraId="0379CF2A" w14:textId="77777777" w:rsidTr="00E31390">
              <w:trPr>
                <w:jc w:val="center"/>
              </w:trPr>
              <w:tc>
                <w:tcPr>
                  <w:tcW w:w="1187" w:type="dxa"/>
                  <w:tcBorders>
                    <w:top w:val="single" w:sz="4" w:space="0" w:color="auto"/>
                    <w:bottom w:val="nil"/>
                    <w:right w:val="single" w:sz="4" w:space="0" w:color="auto"/>
                  </w:tcBorders>
                  <w:shd w:val="clear" w:color="auto" w:fill="auto"/>
                </w:tcPr>
                <w:p w14:paraId="59AF6EBC" w14:textId="77777777" w:rsidR="00F672F0" w:rsidRPr="00C04A08" w:rsidRDefault="00F672F0" w:rsidP="00F672F0">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tcPr>
                <w:p w14:paraId="3A3806B4" w14:textId="77777777" w:rsidR="00F672F0" w:rsidRPr="00C04A08" w:rsidRDefault="00F672F0" w:rsidP="00F672F0">
                  <w:pPr>
                    <w:pStyle w:val="TAC"/>
                    <w:rPr>
                      <w:rFonts w:cs="Arial"/>
                    </w:rPr>
                  </w:pPr>
                  <w:r w:rsidRPr="00C04A08">
                    <w:rPr>
                      <w:rFonts w:cs="Arial"/>
                    </w:rPr>
                    <w:t>dB</w:t>
                  </w:r>
                </w:p>
              </w:tc>
              <w:tc>
                <w:tcPr>
                  <w:tcW w:w="762" w:type="dxa"/>
                  <w:tcBorders>
                    <w:top w:val="single" w:sz="4" w:space="0" w:color="auto"/>
                    <w:left w:val="single" w:sz="4" w:space="0" w:color="auto"/>
                    <w:right w:val="single" w:sz="4" w:space="0" w:color="auto"/>
                  </w:tcBorders>
                </w:tcPr>
                <w:p w14:paraId="1265EA28" w14:textId="77777777" w:rsidR="00F672F0" w:rsidRPr="00C04A08" w:rsidRDefault="00F672F0" w:rsidP="00F672F0">
                  <w:pPr>
                    <w:pStyle w:val="TAC"/>
                    <w:rPr>
                      <w:rFonts w:cs="Arial"/>
                    </w:rPr>
                  </w:pPr>
                  <w:r w:rsidRPr="00C04A08">
                    <w:rPr>
                      <w:rFonts w:cs="Arial"/>
                    </w:rPr>
                    <w:t>-25</w:t>
                  </w:r>
                </w:p>
              </w:tc>
              <w:tc>
                <w:tcPr>
                  <w:tcW w:w="2340" w:type="dxa"/>
                  <w:tcBorders>
                    <w:top w:val="single" w:sz="4" w:space="0" w:color="auto"/>
                    <w:left w:val="single" w:sz="4" w:space="0" w:color="auto"/>
                    <w:right w:val="single" w:sz="4" w:space="0" w:color="auto"/>
                  </w:tcBorders>
                </w:tcPr>
                <w:p w14:paraId="6AD4ADEF" w14:textId="77777777" w:rsidR="00F672F0" w:rsidRPr="00C04A08" w:rsidRDefault="00F672F0" w:rsidP="00F672F0">
                  <w:pPr>
                    <w:pStyle w:val="TAL"/>
                    <w:jc w:val="center"/>
                    <w:rPr>
                      <w:rFonts w:cs="Arial"/>
                    </w:rPr>
                  </w:pPr>
                  <w:r w:rsidRPr="00C04A08">
                    <w:rPr>
                      <w:rFonts w:cs="Arial"/>
                    </w:rPr>
                    <w:t>&gt; 10 dBm</w:t>
                  </w:r>
                </w:p>
              </w:tc>
              <w:tc>
                <w:tcPr>
                  <w:tcW w:w="2610" w:type="dxa"/>
                  <w:tcBorders>
                    <w:top w:val="single" w:sz="4" w:space="0" w:color="auto"/>
                    <w:left w:val="single" w:sz="4" w:space="0" w:color="auto"/>
                    <w:right w:val="single" w:sz="4" w:space="0" w:color="auto"/>
                  </w:tcBorders>
                </w:tcPr>
                <w:p w14:paraId="7C21ACDF" w14:textId="77777777" w:rsidR="00F672F0" w:rsidRPr="00C04A08" w:rsidRDefault="00F672F0" w:rsidP="00F672F0">
                  <w:pPr>
                    <w:pStyle w:val="TAC"/>
                    <w:rPr>
                      <w:rFonts w:cs="Arial"/>
                    </w:rPr>
                  </w:pPr>
                  <w:r w:rsidRPr="00733D89">
                    <w:t xml:space="preserve">&gt; </w:t>
                  </w:r>
                  <w:r>
                    <w:t xml:space="preserve">8.1 </w:t>
                  </w:r>
                  <w:r w:rsidRPr="00733D89">
                    <w:t>dBm</w:t>
                  </w:r>
                </w:p>
              </w:tc>
              <w:tc>
                <w:tcPr>
                  <w:tcW w:w="2164" w:type="dxa"/>
                  <w:tcBorders>
                    <w:top w:val="single" w:sz="4" w:space="0" w:color="auto"/>
                    <w:left w:val="single" w:sz="4" w:space="0" w:color="auto"/>
                    <w:bottom w:val="nil"/>
                    <w:right w:val="single" w:sz="4" w:space="0" w:color="auto"/>
                  </w:tcBorders>
                  <w:shd w:val="clear" w:color="auto" w:fill="auto"/>
                </w:tcPr>
                <w:p w14:paraId="32F1DB60" w14:textId="77777777" w:rsidR="00F672F0" w:rsidRPr="00C04A08" w:rsidRDefault="00F672F0" w:rsidP="00F672F0">
                  <w:pPr>
                    <w:pStyle w:val="TAC"/>
                    <w:rPr>
                      <w:rFonts w:cs="Arial"/>
                    </w:rPr>
                  </w:pPr>
                  <w:r w:rsidRPr="00C04A08">
                    <w:rPr>
                      <w:rFonts w:cs="Arial"/>
                    </w:rPr>
                    <w:t>Image frequencies (NOTES 2, 3)</w:t>
                  </w:r>
                </w:p>
              </w:tc>
            </w:tr>
            <w:tr w:rsidR="00F672F0" w:rsidRPr="00C04A08" w14:paraId="66BD463F" w14:textId="77777777" w:rsidTr="00E31390">
              <w:trPr>
                <w:jc w:val="center"/>
              </w:trPr>
              <w:tc>
                <w:tcPr>
                  <w:tcW w:w="1187" w:type="dxa"/>
                  <w:tcBorders>
                    <w:top w:val="nil"/>
                    <w:bottom w:val="single" w:sz="4" w:space="0" w:color="auto"/>
                    <w:right w:val="single" w:sz="4" w:space="0" w:color="auto"/>
                  </w:tcBorders>
                  <w:shd w:val="clear" w:color="auto" w:fill="auto"/>
                </w:tcPr>
                <w:p w14:paraId="730D3733" w14:textId="77777777" w:rsidR="00F672F0" w:rsidRPr="00C04A08" w:rsidRDefault="00F672F0" w:rsidP="00F672F0">
                  <w:pPr>
                    <w:pStyle w:val="TAH"/>
                  </w:pPr>
                </w:p>
              </w:tc>
              <w:tc>
                <w:tcPr>
                  <w:tcW w:w="566" w:type="dxa"/>
                  <w:tcBorders>
                    <w:top w:val="nil"/>
                    <w:left w:val="single" w:sz="4" w:space="0" w:color="auto"/>
                    <w:bottom w:val="single" w:sz="4" w:space="0" w:color="auto"/>
                    <w:right w:val="single" w:sz="4" w:space="0" w:color="auto"/>
                  </w:tcBorders>
                  <w:shd w:val="clear" w:color="auto" w:fill="auto"/>
                </w:tcPr>
                <w:p w14:paraId="5D0BA187" w14:textId="77777777" w:rsidR="00F672F0" w:rsidRPr="00C04A08" w:rsidRDefault="00F672F0" w:rsidP="00F672F0">
                  <w:pPr>
                    <w:pStyle w:val="TAC"/>
                    <w:rPr>
                      <w:rFonts w:cs="Arial"/>
                    </w:rPr>
                  </w:pPr>
                </w:p>
              </w:tc>
              <w:tc>
                <w:tcPr>
                  <w:tcW w:w="762" w:type="dxa"/>
                  <w:tcBorders>
                    <w:top w:val="single" w:sz="4" w:space="0" w:color="auto"/>
                    <w:left w:val="single" w:sz="4" w:space="0" w:color="auto"/>
                    <w:right w:val="single" w:sz="4" w:space="0" w:color="auto"/>
                  </w:tcBorders>
                </w:tcPr>
                <w:p w14:paraId="22409794" w14:textId="77777777" w:rsidR="00F672F0" w:rsidRPr="00C04A08" w:rsidRDefault="00F672F0" w:rsidP="00F672F0">
                  <w:pPr>
                    <w:pStyle w:val="TAC"/>
                    <w:rPr>
                      <w:rFonts w:cs="Arial"/>
                    </w:rPr>
                  </w:pPr>
                  <w:r w:rsidRPr="00C04A08">
                    <w:rPr>
                      <w:rFonts w:cs="Arial"/>
                    </w:rPr>
                    <w:t>-20</w:t>
                  </w:r>
                </w:p>
              </w:tc>
              <w:tc>
                <w:tcPr>
                  <w:tcW w:w="2340" w:type="dxa"/>
                  <w:tcBorders>
                    <w:top w:val="single" w:sz="4" w:space="0" w:color="auto"/>
                    <w:left w:val="single" w:sz="4" w:space="0" w:color="auto"/>
                    <w:right w:val="single" w:sz="4" w:space="0" w:color="auto"/>
                  </w:tcBorders>
                </w:tcPr>
                <w:p w14:paraId="2303D2F2" w14:textId="77777777" w:rsidR="00F672F0" w:rsidRPr="00C04A08" w:rsidRDefault="00F672F0" w:rsidP="00F672F0">
                  <w:pPr>
                    <w:pStyle w:val="TAL"/>
                    <w:jc w:val="center"/>
                    <w:rPr>
                      <w:rFonts w:cs="Arial"/>
                    </w:rPr>
                  </w:pPr>
                  <w:r w:rsidRPr="00C04A08">
                    <w:rPr>
                      <w:rFonts w:cs="Arial"/>
                    </w:rPr>
                    <w:t>≤ 10 dBm</w:t>
                  </w:r>
                </w:p>
              </w:tc>
              <w:tc>
                <w:tcPr>
                  <w:tcW w:w="2610" w:type="dxa"/>
                  <w:tcBorders>
                    <w:top w:val="nil"/>
                    <w:left w:val="single" w:sz="4" w:space="0" w:color="auto"/>
                    <w:right w:val="single" w:sz="4" w:space="0" w:color="auto"/>
                  </w:tcBorders>
                </w:tcPr>
                <w:p w14:paraId="64C06102" w14:textId="77777777" w:rsidR="00F672F0" w:rsidRPr="00C04A08" w:rsidRDefault="00F672F0" w:rsidP="00F672F0">
                  <w:pPr>
                    <w:pStyle w:val="TAC"/>
                    <w:rPr>
                      <w:rFonts w:cs="Arial"/>
                    </w:rPr>
                  </w:pPr>
                  <w:r w:rsidRPr="00733D89">
                    <w:t xml:space="preserve">≤ </w:t>
                  </w:r>
                  <w:r>
                    <w:t>8.1</w:t>
                  </w:r>
                  <w:r w:rsidRPr="00733D89">
                    <w:t xml:space="preserve"> dBm</w:t>
                  </w:r>
                </w:p>
              </w:tc>
              <w:tc>
                <w:tcPr>
                  <w:tcW w:w="2164" w:type="dxa"/>
                  <w:tcBorders>
                    <w:top w:val="nil"/>
                    <w:left w:val="single" w:sz="4" w:space="0" w:color="auto"/>
                    <w:bottom w:val="single" w:sz="4" w:space="0" w:color="auto"/>
                    <w:right w:val="single" w:sz="4" w:space="0" w:color="auto"/>
                  </w:tcBorders>
                  <w:shd w:val="clear" w:color="auto" w:fill="auto"/>
                </w:tcPr>
                <w:p w14:paraId="4356746D" w14:textId="77777777" w:rsidR="00F672F0" w:rsidRPr="00C04A08" w:rsidRDefault="00F672F0" w:rsidP="00F672F0">
                  <w:pPr>
                    <w:pStyle w:val="TAC"/>
                    <w:rPr>
                      <w:rFonts w:cs="Arial"/>
                    </w:rPr>
                  </w:pPr>
                </w:p>
              </w:tc>
            </w:tr>
            <w:tr w:rsidR="00F672F0" w:rsidRPr="00C04A08" w14:paraId="44E32B6D" w14:textId="77777777" w:rsidTr="00E31390">
              <w:trPr>
                <w:trHeight w:val="208"/>
                <w:jc w:val="center"/>
              </w:trPr>
              <w:tc>
                <w:tcPr>
                  <w:tcW w:w="1187" w:type="dxa"/>
                  <w:tcBorders>
                    <w:top w:val="single" w:sz="4" w:space="0" w:color="auto"/>
                    <w:bottom w:val="nil"/>
                    <w:right w:val="single" w:sz="4" w:space="0" w:color="auto"/>
                  </w:tcBorders>
                  <w:shd w:val="clear" w:color="auto" w:fill="auto"/>
                </w:tcPr>
                <w:p w14:paraId="063CD820" w14:textId="77777777" w:rsidR="00F672F0" w:rsidRPr="00C04A08" w:rsidRDefault="00F672F0" w:rsidP="00F672F0">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tcPr>
                <w:p w14:paraId="673BF30D" w14:textId="77777777" w:rsidR="00F672F0" w:rsidRPr="00C04A08" w:rsidRDefault="00F672F0" w:rsidP="00F672F0">
                  <w:pPr>
                    <w:pStyle w:val="TAC"/>
                    <w:rPr>
                      <w:rFonts w:cs="Arial"/>
                    </w:rPr>
                  </w:pPr>
                  <w:r w:rsidRPr="00C04A08">
                    <w:rPr>
                      <w:rFonts w:cs="Arial"/>
                    </w:rPr>
                    <w:t>dBc</w:t>
                  </w:r>
                </w:p>
              </w:tc>
              <w:tc>
                <w:tcPr>
                  <w:tcW w:w="762" w:type="dxa"/>
                  <w:tcBorders>
                    <w:top w:val="single" w:sz="4" w:space="0" w:color="auto"/>
                    <w:left w:val="single" w:sz="4" w:space="0" w:color="auto"/>
                    <w:right w:val="single" w:sz="4" w:space="0" w:color="auto"/>
                  </w:tcBorders>
                </w:tcPr>
                <w:p w14:paraId="01E8391B" w14:textId="77777777" w:rsidR="00F672F0" w:rsidRPr="00C04A08" w:rsidRDefault="00F672F0" w:rsidP="00F672F0">
                  <w:pPr>
                    <w:pStyle w:val="TAC"/>
                    <w:rPr>
                      <w:rFonts w:cs="Arial"/>
                    </w:rPr>
                  </w:pPr>
                  <w:r w:rsidRPr="00C04A08">
                    <w:rPr>
                      <w:rFonts w:cs="Arial"/>
                    </w:rPr>
                    <w:t>-25</w:t>
                  </w:r>
                </w:p>
              </w:tc>
              <w:tc>
                <w:tcPr>
                  <w:tcW w:w="2340" w:type="dxa"/>
                  <w:tcBorders>
                    <w:top w:val="single" w:sz="4" w:space="0" w:color="auto"/>
                    <w:left w:val="single" w:sz="4" w:space="0" w:color="auto"/>
                    <w:right w:val="single" w:sz="4" w:space="0" w:color="auto"/>
                  </w:tcBorders>
                  <w:shd w:val="clear" w:color="auto" w:fill="auto"/>
                </w:tcPr>
                <w:p w14:paraId="44E36C31" w14:textId="77777777" w:rsidR="00F672F0" w:rsidRPr="00C04A08" w:rsidRDefault="00F672F0" w:rsidP="00F672F0">
                  <w:pPr>
                    <w:pStyle w:val="TAL"/>
                    <w:jc w:val="center"/>
                    <w:rPr>
                      <w:rFonts w:cs="Arial"/>
                    </w:rPr>
                  </w:pPr>
                  <w:r w:rsidRPr="00C04A08">
                    <w:rPr>
                      <w:rFonts w:cs="Arial"/>
                    </w:rPr>
                    <w:t>&gt; 0 dBm</w:t>
                  </w:r>
                </w:p>
              </w:tc>
              <w:tc>
                <w:tcPr>
                  <w:tcW w:w="2610" w:type="dxa"/>
                  <w:tcBorders>
                    <w:top w:val="single" w:sz="4" w:space="0" w:color="auto"/>
                    <w:left w:val="single" w:sz="4" w:space="0" w:color="auto"/>
                    <w:right w:val="single" w:sz="4" w:space="0" w:color="auto"/>
                  </w:tcBorders>
                </w:tcPr>
                <w:p w14:paraId="63BA7429" w14:textId="77777777" w:rsidR="00F672F0" w:rsidRPr="00C04A08" w:rsidRDefault="00F672F0" w:rsidP="00F672F0">
                  <w:pPr>
                    <w:pStyle w:val="TAC"/>
                    <w:rPr>
                      <w:rFonts w:cs="Arial"/>
                    </w:rPr>
                  </w:pPr>
                  <w:r w:rsidRPr="00733D89">
                    <w:t xml:space="preserve">&gt; </w:t>
                  </w:r>
                  <w:r>
                    <w:t>-1.9</w:t>
                  </w:r>
                  <w:r w:rsidRPr="00733D89">
                    <w:t>dBm</w:t>
                  </w:r>
                </w:p>
              </w:tc>
              <w:tc>
                <w:tcPr>
                  <w:tcW w:w="2164" w:type="dxa"/>
                  <w:tcBorders>
                    <w:top w:val="single" w:sz="4" w:space="0" w:color="auto"/>
                    <w:left w:val="single" w:sz="4" w:space="0" w:color="auto"/>
                    <w:bottom w:val="nil"/>
                    <w:right w:val="single" w:sz="4" w:space="0" w:color="auto"/>
                  </w:tcBorders>
                  <w:shd w:val="clear" w:color="auto" w:fill="auto"/>
                </w:tcPr>
                <w:p w14:paraId="03072A01" w14:textId="77777777" w:rsidR="00F672F0" w:rsidRPr="00C04A08" w:rsidRDefault="00F672F0" w:rsidP="00F672F0">
                  <w:pPr>
                    <w:pStyle w:val="TAC"/>
                    <w:rPr>
                      <w:rFonts w:cs="Arial"/>
                    </w:rPr>
                  </w:pPr>
                  <w:r w:rsidRPr="00C04A08">
                    <w:rPr>
                      <w:rFonts w:cs="Arial"/>
                    </w:rPr>
                    <w:t>Carrier frequency (NOTES 4, 5)</w:t>
                  </w:r>
                </w:p>
              </w:tc>
            </w:tr>
            <w:tr w:rsidR="00F672F0" w:rsidRPr="00C04A08" w14:paraId="400A6B32" w14:textId="77777777" w:rsidTr="00E31390">
              <w:trPr>
                <w:trHeight w:val="208"/>
                <w:jc w:val="center"/>
              </w:trPr>
              <w:tc>
                <w:tcPr>
                  <w:tcW w:w="1187" w:type="dxa"/>
                  <w:tcBorders>
                    <w:top w:val="nil"/>
                    <w:right w:val="single" w:sz="4" w:space="0" w:color="auto"/>
                  </w:tcBorders>
                  <w:shd w:val="clear" w:color="auto" w:fill="auto"/>
                </w:tcPr>
                <w:p w14:paraId="5A05BDE1" w14:textId="77777777" w:rsidR="00F672F0" w:rsidRPr="00C04A08" w:rsidRDefault="00F672F0" w:rsidP="00F672F0">
                  <w:pPr>
                    <w:pStyle w:val="TAH"/>
                    <w:rPr>
                      <w:rFonts w:cs="Arial"/>
                    </w:rPr>
                  </w:pPr>
                </w:p>
              </w:tc>
              <w:tc>
                <w:tcPr>
                  <w:tcW w:w="566" w:type="dxa"/>
                  <w:tcBorders>
                    <w:top w:val="nil"/>
                    <w:left w:val="single" w:sz="4" w:space="0" w:color="auto"/>
                    <w:right w:val="single" w:sz="4" w:space="0" w:color="auto"/>
                  </w:tcBorders>
                  <w:shd w:val="clear" w:color="auto" w:fill="auto"/>
                </w:tcPr>
                <w:p w14:paraId="295243F2" w14:textId="77777777" w:rsidR="00F672F0" w:rsidRPr="00C04A08" w:rsidRDefault="00F672F0" w:rsidP="00F672F0">
                  <w:pPr>
                    <w:pStyle w:val="TAC"/>
                    <w:rPr>
                      <w:rFonts w:cs="Arial"/>
                    </w:rPr>
                  </w:pPr>
                </w:p>
              </w:tc>
              <w:tc>
                <w:tcPr>
                  <w:tcW w:w="762" w:type="dxa"/>
                  <w:tcBorders>
                    <w:top w:val="single" w:sz="4" w:space="0" w:color="auto"/>
                    <w:left w:val="single" w:sz="4" w:space="0" w:color="auto"/>
                    <w:right w:val="single" w:sz="4" w:space="0" w:color="auto"/>
                  </w:tcBorders>
                </w:tcPr>
                <w:p w14:paraId="54056145" w14:textId="77777777" w:rsidR="00F672F0" w:rsidRPr="00C04A08" w:rsidRDefault="00F672F0" w:rsidP="00F672F0">
                  <w:pPr>
                    <w:pStyle w:val="TAC"/>
                    <w:rPr>
                      <w:rFonts w:cs="Arial"/>
                    </w:rPr>
                  </w:pPr>
                  <w:r w:rsidRPr="00C04A08">
                    <w:rPr>
                      <w:rFonts w:cs="Arial"/>
                    </w:rPr>
                    <w:t>-20</w:t>
                  </w:r>
                </w:p>
              </w:tc>
              <w:tc>
                <w:tcPr>
                  <w:tcW w:w="2340" w:type="dxa"/>
                  <w:tcBorders>
                    <w:top w:val="single" w:sz="4" w:space="0" w:color="auto"/>
                    <w:left w:val="single" w:sz="4" w:space="0" w:color="auto"/>
                    <w:right w:val="single" w:sz="4" w:space="0" w:color="auto"/>
                  </w:tcBorders>
                  <w:shd w:val="clear" w:color="auto" w:fill="auto"/>
                </w:tcPr>
                <w:p w14:paraId="6D718368" w14:textId="77777777" w:rsidR="00F672F0" w:rsidRPr="00F672F0" w:rsidRDefault="00F672F0" w:rsidP="00F672F0">
                  <w:pPr>
                    <w:pStyle w:val="TAL"/>
                    <w:jc w:val="center"/>
                    <w:rPr>
                      <w:rFonts w:cs="Arial"/>
                      <w:lang w:val="en-US"/>
                    </w:rPr>
                  </w:pPr>
                  <w:r w:rsidRPr="00F672F0">
                    <w:rPr>
                      <w:rFonts w:cs="Arial"/>
                      <w:lang w:val="en-US"/>
                    </w:rPr>
                    <w:t>-13 dBm ≤ Output power ≤ 0 dBm</w:t>
                  </w:r>
                </w:p>
              </w:tc>
              <w:tc>
                <w:tcPr>
                  <w:tcW w:w="2610" w:type="dxa"/>
                  <w:tcBorders>
                    <w:top w:val="nil"/>
                    <w:left w:val="single" w:sz="4" w:space="0" w:color="auto"/>
                    <w:right w:val="single" w:sz="4" w:space="0" w:color="auto"/>
                  </w:tcBorders>
                </w:tcPr>
                <w:p w14:paraId="36CB29D6" w14:textId="77777777" w:rsidR="00F672F0" w:rsidRPr="00C04A08" w:rsidRDefault="00F672F0" w:rsidP="00F672F0">
                  <w:pPr>
                    <w:spacing w:after="0"/>
                    <w:jc w:val="center"/>
                  </w:pPr>
                  <w:r>
                    <w:rPr>
                      <w:rFonts w:ascii="Arial" w:hAnsi="Arial"/>
                      <w:sz w:val="18"/>
                    </w:rPr>
                    <w:t>-14.9</w:t>
                  </w:r>
                  <w:r w:rsidRPr="00733D89">
                    <w:rPr>
                      <w:rFonts w:ascii="Arial" w:hAnsi="Arial"/>
                      <w:sz w:val="18"/>
                    </w:rPr>
                    <w:t xml:space="preserve"> dBm ≤ Output power ≤ </w:t>
                  </w:r>
                  <w:r>
                    <w:rPr>
                      <w:rFonts w:ascii="Arial" w:hAnsi="Arial"/>
                      <w:sz w:val="18"/>
                    </w:rPr>
                    <w:t xml:space="preserve">-1.9 </w:t>
                  </w:r>
                  <w:r w:rsidRPr="00733D89">
                    <w:rPr>
                      <w:rFonts w:ascii="Arial" w:hAnsi="Arial"/>
                      <w:sz w:val="18"/>
                    </w:rPr>
                    <w:t>dBm</w:t>
                  </w:r>
                </w:p>
              </w:tc>
              <w:tc>
                <w:tcPr>
                  <w:tcW w:w="2164" w:type="dxa"/>
                  <w:tcBorders>
                    <w:top w:val="nil"/>
                    <w:left w:val="single" w:sz="4" w:space="0" w:color="auto"/>
                    <w:right w:val="single" w:sz="4" w:space="0" w:color="auto"/>
                  </w:tcBorders>
                  <w:shd w:val="clear" w:color="auto" w:fill="auto"/>
                </w:tcPr>
                <w:p w14:paraId="2B10D6BA" w14:textId="77777777" w:rsidR="00F672F0" w:rsidRPr="00C04A08" w:rsidRDefault="00F672F0" w:rsidP="00F672F0">
                  <w:pPr>
                    <w:spacing w:after="0"/>
                    <w:jc w:val="center"/>
                  </w:pPr>
                </w:p>
              </w:tc>
            </w:tr>
            <w:tr w:rsidR="00F672F0" w:rsidRPr="00C04A08" w14:paraId="3E7BDA51" w14:textId="77777777" w:rsidTr="00E31390">
              <w:trPr>
                <w:trHeight w:val="424"/>
                <w:jc w:val="center"/>
              </w:trPr>
              <w:tc>
                <w:tcPr>
                  <w:tcW w:w="9629" w:type="dxa"/>
                  <w:gridSpan w:val="6"/>
                  <w:tcBorders>
                    <w:right w:val="single" w:sz="4" w:space="0" w:color="auto"/>
                  </w:tcBorders>
                </w:tcPr>
                <w:p w14:paraId="6ABF3DE5" w14:textId="77777777" w:rsidR="00F672F0" w:rsidRPr="00F672F0" w:rsidRDefault="00F672F0" w:rsidP="00F672F0">
                  <w:pPr>
                    <w:pStyle w:val="TAN"/>
                    <w:spacing w:line="276" w:lineRule="auto"/>
                    <w:rPr>
                      <w:lang w:val="en-US"/>
                    </w:rPr>
                  </w:pPr>
                  <w:r w:rsidRPr="00F672F0">
                    <w:rPr>
                      <w:lang w:val="en-US"/>
                    </w:rPr>
                    <w:lastRenderedPageBreak/>
                    <w:t>NOTE 1:</w:t>
                  </w:r>
                  <w:r w:rsidRPr="00F672F0">
                    <w:rPr>
                      <w:lang w:val="en-US"/>
                    </w:rPr>
                    <w:tab/>
                    <w:t>An in-band emissions combined limit is evaluated in each non-allocated RB. For each such RB, the minimum requirement is calculated as the higher of (</w:t>
                  </w:r>
                  <w:r w:rsidRPr="00C04A08">
                    <w:rPr>
                      <w:szCs w:val="18"/>
                    </w:rPr>
                    <w:fldChar w:fldCharType="begin"/>
                  </w:r>
                  <w:r w:rsidRPr="00F672F0">
                    <w:rPr>
                      <w:szCs w:val="18"/>
                      <w:lang w:val="en-US"/>
                    </w:rPr>
                    <w:instrText xml:space="preserve"> EQ \x \to(P \s\do2(</w:instrText>
                  </w:r>
                  <w:r w:rsidRPr="00F672F0">
                    <w:rPr>
                      <w:sz w:val="12"/>
                      <w:szCs w:val="12"/>
                      <w:lang w:val="en-US"/>
                    </w:rPr>
                    <w:instrText>RB</w:instrText>
                  </w:r>
                  <w:r w:rsidRPr="00F672F0">
                    <w:rPr>
                      <w:szCs w:val="18"/>
                      <w:lang w:val="en-US"/>
                    </w:rPr>
                    <w:instrText xml:space="preserve">)) </w:instrText>
                  </w:r>
                  <w:r w:rsidRPr="00C04A08">
                    <w:rPr>
                      <w:szCs w:val="18"/>
                    </w:rPr>
                    <w:fldChar w:fldCharType="end"/>
                  </w:r>
                  <w:r w:rsidRPr="00F672F0">
                    <w:rPr>
                      <w:lang w:val="en-US"/>
                    </w:rPr>
                    <w:t xml:space="preserve">- 25 dB) and the power sum of all limit values (General, IQ Image or Carrier leakage) that apply. </w:t>
                  </w:r>
                  <w:r w:rsidRPr="00C04A08">
                    <w:rPr>
                      <w:szCs w:val="18"/>
                    </w:rPr>
                    <w:fldChar w:fldCharType="begin"/>
                  </w:r>
                  <w:r w:rsidRPr="00F672F0">
                    <w:rPr>
                      <w:szCs w:val="18"/>
                      <w:lang w:val="en-US"/>
                    </w:rPr>
                    <w:instrText xml:space="preserve"> EQ \x \to(P \s\do2(</w:instrText>
                  </w:r>
                  <w:r w:rsidRPr="00F672F0">
                    <w:rPr>
                      <w:sz w:val="12"/>
                      <w:szCs w:val="12"/>
                      <w:lang w:val="en-US"/>
                    </w:rPr>
                    <w:instrText>RB</w:instrText>
                  </w:r>
                  <w:r w:rsidRPr="00F672F0">
                    <w:rPr>
                      <w:szCs w:val="18"/>
                      <w:lang w:val="en-US"/>
                    </w:rPr>
                    <w:instrText xml:space="preserve">)) </w:instrText>
                  </w:r>
                  <w:r w:rsidRPr="00C04A08">
                    <w:rPr>
                      <w:szCs w:val="18"/>
                    </w:rPr>
                    <w:fldChar w:fldCharType="end"/>
                  </w:r>
                  <w:r w:rsidRPr="00F672F0">
                    <w:rPr>
                      <w:lang w:val="en-US"/>
                    </w:rPr>
                    <w:t>is defined in NOTE 10.</w:t>
                  </w:r>
                </w:p>
                <w:p w14:paraId="45B66723" w14:textId="77777777" w:rsidR="00F672F0" w:rsidRPr="00F672F0" w:rsidRDefault="00F672F0" w:rsidP="00F672F0">
                  <w:pPr>
                    <w:pStyle w:val="TAN"/>
                    <w:spacing w:line="276" w:lineRule="auto"/>
                    <w:rPr>
                      <w:lang w:val="en-US"/>
                    </w:rPr>
                  </w:pPr>
                  <w:r w:rsidRPr="00F672F0">
                    <w:rPr>
                      <w:lang w:val="en-US"/>
                    </w:rPr>
                    <w:t>NOTE 2:</w:t>
                  </w:r>
                  <w:r w:rsidRPr="00F672F0">
                    <w:rPr>
                      <w:lang w:val="en-US"/>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19F879B" w14:textId="77777777" w:rsidR="00F672F0" w:rsidRPr="00F672F0" w:rsidRDefault="00F672F0" w:rsidP="00F672F0">
                  <w:pPr>
                    <w:pStyle w:val="TAN"/>
                    <w:spacing w:line="276" w:lineRule="auto"/>
                    <w:rPr>
                      <w:lang w:val="en-US"/>
                    </w:rPr>
                  </w:pPr>
                  <w:r w:rsidRPr="00F672F0">
                    <w:rPr>
                      <w:lang w:val="en-US"/>
                    </w:rPr>
                    <w:t>NOTE 3:</w:t>
                  </w:r>
                  <w:r w:rsidRPr="00F672F0">
                    <w:rPr>
                      <w:lang w:val="en-US"/>
                    </w:rPr>
                    <w:tab/>
                    <w:t>The applicable frequencies for this limit are those that are enclosed in the reflection of the allocated bandwidth, based on symmetry with respect to the carrier frequency, but excluding any allocated RBs.</w:t>
                  </w:r>
                </w:p>
                <w:p w14:paraId="6021E946" w14:textId="77777777" w:rsidR="00F672F0" w:rsidRPr="00F672F0" w:rsidRDefault="00F672F0" w:rsidP="00F672F0">
                  <w:pPr>
                    <w:pStyle w:val="TAN"/>
                    <w:spacing w:line="276" w:lineRule="auto"/>
                    <w:rPr>
                      <w:lang w:val="en-US"/>
                    </w:rPr>
                  </w:pPr>
                  <w:r w:rsidRPr="00F672F0">
                    <w:rPr>
                      <w:lang w:val="en-US"/>
                    </w:rPr>
                    <w:t>NOTE 4:</w:t>
                  </w:r>
                  <w:r w:rsidRPr="00F672F0">
                    <w:rPr>
                      <w:lang w:val="en-US"/>
                    </w:rPr>
                    <w:tab/>
                    <w:t>The measurement bandwidth is 1 RB and the limit is expressed as a ratio of measured power in one non-allocated RB to the measured total power in all allocated RBs.</w:t>
                  </w:r>
                </w:p>
                <w:p w14:paraId="0FFF0377" w14:textId="77777777" w:rsidR="00F672F0" w:rsidRPr="00F672F0" w:rsidRDefault="00F672F0" w:rsidP="00F672F0">
                  <w:pPr>
                    <w:pStyle w:val="TAN"/>
                    <w:spacing w:line="276" w:lineRule="auto"/>
                    <w:rPr>
                      <w:lang w:val="en-US"/>
                    </w:rPr>
                  </w:pPr>
                  <w:r w:rsidRPr="00F672F0">
                    <w:rPr>
                      <w:lang w:val="en-US"/>
                    </w:rPr>
                    <w:t>NOTE 5:</w:t>
                  </w:r>
                  <w:r w:rsidRPr="00F672F0">
                    <w:rPr>
                      <w:lang w:val="en-US"/>
                    </w:rPr>
                    <w:tab/>
                    <w:t xml:space="preserve">The applicable frequencies for this limit depend on the parameter </w:t>
                  </w:r>
                  <w:r w:rsidRPr="00F672F0">
                    <w:rPr>
                      <w:i/>
                      <w:lang w:val="en-US"/>
                    </w:rPr>
                    <w:t>txDirectCurrentLocation</w:t>
                  </w:r>
                  <w:r w:rsidRPr="00F672F0">
                    <w:rPr>
                      <w:lang w:val="en-US"/>
                    </w:rPr>
                    <w:t xml:space="preserve"> in </w:t>
                  </w:r>
                  <w:r w:rsidRPr="00F672F0">
                    <w:rPr>
                      <w:i/>
                      <w:lang w:val="en-US"/>
                    </w:rPr>
                    <w:t>UplinkTxDirectCurrent</w:t>
                  </w:r>
                  <w:r w:rsidRPr="00F672F0">
                    <w:rPr>
                      <w:lang w:val="en-US"/>
                    </w:rPr>
                    <w:t xml:space="preserve"> IE, </w:t>
                  </w:r>
                  <w:r w:rsidRPr="00F672F0">
                    <w:rPr>
                      <w:rFonts w:hint="eastAsia"/>
                      <w:lang w:val="en-US" w:eastAsia="ja-JP"/>
                    </w:rPr>
                    <w:t xml:space="preserve">and </w:t>
                  </w:r>
                  <w:r w:rsidRPr="00F672F0">
                    <w:rPr>
                      <w:lang w:val="en-US"/>
                    </w:rPr>
                    <w:t>are those that are enclosed in the RBs containing the DC frequency but excluding any allocated RB.</w:t>
                  </w:r>
                </w:p>
                <w:p w14:paraId="4534B3C9" w14:textId="77777777" w:rsidR="00F672F0" w:rsidRPr="00F672F0" w:rsidRDefault="00F672F0" w:rsidP="00F672F0">
                  <w:pPr>
                    <w:pStyle w:val="TAN"/>
                    <w:spacing w:line="276" w:lineRule="auto"/>
                    <w:rPr>
                      <w:lang w:val="en-US"/>
                    </w:rPr>
                  </w:pPr>
                  <w:r w:rsidRPr="00F672F0">
                    <w:rPr>
                      <w:lang w:val="en-US"/>
                    </w:rPr>
                    <w:t>NOTE 6:</w:t>
                  </w:r>
                  <w:r w:rsidRPr="00F672F0">
                    <w:rPr>
                      <w:lang w:val="en-US"/>
                    </w:rPr>
                    <w:tab/>
                    <w:t>L</w:t>
                  </w:r>
                  <w:r w:rsidRPr="00F672F0">
                    <w:rPr>
                      <w:position w:val="-5"/>
                      <w:vertAlign w:val="subscript"/>
                      <w:lang w:val="en-US"/>
                    </w:rPr>
                    <w:t>CRB</w:t>
                  </w:r>
                  <w:r w:rsidRPr="00F672F0">
                    <w:rPr>
                      <w:lang w:val="en-US"/>
                    </w:rPr>
                    <w:t xml:space="preserve"> is the Transmission Bandwidth (see </w:t>
                  </w:r>
                  <w:r w:rsidRPr="00F672F0">
                    <w:rPr>
                      <w:rFonts w:hint="eastAsia"/>
                      <w:lang w:val="en-US" w:eastAsia="ja-JP"/>
                    </w:rPr>
                    <w:t>Clause</w:t>
                  </w:r>
                  <w:r w:rsidRPr="00F672F0">
                    <w:rPr>
                      <w:lang w:val="en-US"/>
                    </w:rPr>
                    <w:t xml:space="preserve"> 5.3).</w:t>
                  </w:r>
                </w:p>
                <w:p w14:paraId="11E211C5" w14:textId="77777777" w:rsidR="00F672F0" w:rsidRPr="00F672F0" w:rsidRDefault="00F672F0" w:rsidP="00F672F0">
                  <w:pPr>
                    <w:pStyle w:val="TAN"/>
                    <w:spacing w:line="276" w:lineRule="auto"/>
                    <w:rPr>
                      <w:lang w:val="en-US"/>
                    </w:rPr>
                  </w:pPr>
                  <w:r w:rsidRPr="00F672F0">
                    <w:rPr>
                      <w:lang w:val="en-US"/>
                    </w:rPr>
                    <w:t>NOTE 7:</w:t>
                  </w:r>
                  <w:r w:rsidRPr="00F672F0">
                    <w:rPr>
                      <w:lang w:val="en-US"/>
                    </w:rPr>
                    <w:tab/>
                    <w:t>N</w:t>
                  </w:r>
                  <w:r w:rsidRPr="00F672F0">
                    <w:rPr>
                      <w:position w:val="-5"/>
                      <w:vertAlign w:val="subscript"/>
                      <w:lang w:val="en-US"/>
                    </w:rPr>
                    <w:t>RB</w:t>
                  </w:r>
                  <w:r w:rsidRPr="00F672F0">
                    <w:rPr>
                      <w:lang w:val="en-US"/>
                    </w:rPr>
                    <w:t xml:space="preserve"> is the Transmission Bandwidth Configuration (see </w:t>
                  </w:r>
                  <w:r w:rsidRPr="00F672F0">
                    <w:rPr>
                      <w:rFonts w:hint="eastAsia"/>
                      <w:lang w:val="en-US" w:eastAsia="ja-JP"/>
                    </w:rPr>
                    <w:t>Clause</w:t>
                  </w:r>
                  <w:r w:rsidRPr="00F672F0">
                    <w:rPr>
                      <w:lang w:val="en-US"/>
                    </w:rPr>
                    <w:t xml:space="preserve"> 5.3).</w:t>
                  </w:r>
                </w:p>
                <w:p w14:paraId="28D06DB0" w14:textId="77777777" w:rsidR="00F672F0" w:rsidRPr="00F672F0" w:rsidRDefault="00F672F0" w:rsidP="00F672F0">
                  <w:pPr>
                    <w:pStyle w:val="TAN"/>
                    <w:spacing w:line="276" w:lineRule="auto"/>
                    <w:rPr>
                      <w:lang w:val="en-US"/>
                    </w:rPr>
                  </w:pPr>
                  <w:r w:rsidRPr="00F672F0">
                    <w:rPr>
                      <w:lang w:val="en-US"/>
                    </w:rPr>
                    <w:t>NOTE 8:</w:t>
                  </w:r>
                  <w:r w:rsidRPr="00F672F0">
                    <w:rPr>
                      <w:lang w:val="en-US"/>
                    </w:rPr>
                    <w:tab/>
                    <w:t>EVM s the limit for the modulation format used in the allocated RBs.</w:t>
                  </w:r>
                </w:p>
                <w:p w14:paraId="5F0CB87A" w14:textId="77777777" w:rsidR="00F672F0" w:rsidRPr="00F672F0" w:rsidRDefault="00F672F0" w:rsidP="00F672F0">
                  <w:pPr>
                    <w:pStyle w:val="TAN"/>
                    <w:spacing w:line="276" w:lineRule="auto"/>
                    <w:rPr>
                      <w:lang w:val="en-US"/>
                    </w:rPr>
                  </w:pPr>
                  <w:r w:rsidRPr="00F672F0">
                    <w:rPr>
                      <w:lang w:val="en-US"/>
                    </w:rPr>
                    <w:t>NOTE 9:</w:t>
                  </w:r>
                  <w:r w:rsidRPr="00F672F0">
                    <w:rPr>
                      <w:lang w:val="en-US"/>
                    </w:rPr>
                    <w:tab/>
                  </w:r>
                  <w:r w:rsidRPr="00C04A08">
                    <w:rPr>
                      <w:rFonts w:ascii="Symbol" w:hAnsi="Symbol"/>
                    </w:rPr>
                    <w:t></w:t>
                  </w:r>
                  <w:r w:rsidRPr="00F672F0">
                    <w:rPr>
                      <w:position w:val="-5"/>
                      <w:vertAlign w:val="subscript"/>
                      <w:lang w:val="en-US"/>
                    </w:rPr>
                    <w:t>RB</w:t>
                  </w:r>
                  <w:r w:rsidRPr="00F672F0">
                    <w:rPr>
                      <w:lang w:val="en-US"/>
                    </w:rPr>
                    <w:t xml:space="preserve"> is the starting frequency offset between the allocated RB and the measured non-allocated RB (e.g. </w:t>
                  </w:r>
                  <w:r w:rsidRPr="00C04A08">
                    <w:rPr>
                      <w:rFonts w:ascii="Symbol" w:hAnsi="Symbol"/>
                    </w:rPr>
                    <w:t></w:t>
                  </w:r>
                  <w:r w:rsidRPr="00F672F0">
                    <w:rPr>
                      <w:position w:val="-5"/>
                      <w:vertAlign w:val="subscript"/>
                      <w:lang w:val="en-US"/>
                    </w:rPr>
                    <w:t xml:space="preserve">RB </w:t>
                  </w:r>
                  <w:r w:rsidRPr="00F672F0">
                    <w:rPr>
                      <w:lang w:val="en-US"/>
                    </w:rPr>
                    <w:t xml:space="preserve">= 1 or </w:t>
                  </w:r>
                  <w:r w:rsidRPr="00C04A08">
                    <w:rPr>
                      <w:rFonts w:ascii="Symbol" w:hAnsi="Symbol"/>
                    </w:rPr>
                    <w:t></w:t>
                  </w:r>
                  <w:r w:rsidRPr="00F672F0">
                    <w:rPr>
                      <w:position w:val="-5"/>
                      <w:vertAlign w:val="subscript"/>
                      <w:lang w:val="en-US"/>
                    </w:rPr>
                    <w:t xml:space="preserve">RB </w:t>
                  </w:r>
                  <w:r w:rsidRPr="00F672F0">
                    <w:rPr>
                      <w:lang w:val="en-US"/>
                    </w:rPr>
                    <w:t>= -1 for the first adjacent RB outside of the allocated bandwidth).</w:t>
                  </w:r>
                </w:p>
                <w:p w14:paraId="060DFB5D" w14:textId="77777777" w:rsidR="00F672F0" w:rsidRPr="00F672F0" w:rsidRDefault="00F672F0" w:rsidP="00F672F0">
                  <w:pPr>
                    <w:pStyle w:val="TAN"/>
                    <w:spacing w:line="276" w:lineRule="auto"/>
                    <w:rPr>
                      <w:lang w:val="en-US"/>
                    </w:rPr>
                  </w:pPr>
                  <w:r w:rsidRPr="00F672F0">
                    <w:rPr>
                      <w:lang w:val="en-US"/>
                    </w:rPr>
                    <w:t>NOTE 10:</w:t>
                  </w:r>
                  <w:r w:rsidRPr="00F672F0">
                    <w:rPr>
                      <w:lang w:val="en-US"/>
                    </w:rPr>
                    <w:tab/>
                  </w:r>
                  <w:r w:rsidRPr="00C04A08">
                    <w:rPr>
                      <w:szCs w:val="18"/>
                    </w:rPr>
                    <w:fldChar w:fldCharType="begin"/>
                  </w:r>
                  <w:r w:rsidRPr="00F672F0">
                    <w:rPr>
                      <w:szCs w:val="18"/>
                      <w:lang w:val="en-US"/>
                    </w:rPr>
                    <w:instrText xml:space="preserve"> EQ \x \to(P \s\do2(</w:instrText>
                  </w:r>
                  <w:r w:rsidRPr="00F672F0">
                    <w:rPr>
                      <w:sz w:val="12"/>
                      <w:szCs w:val="12"/>
                      <w:lang w:val="en-US"/>
                    </w:rPr>
                    <w:instrText>RB</w:instrText>
                  </w:r>
                  <w:r w:rsidRPr="00F672F0">
                    <w:rPr>
                      <w:szCs w:val="18"/>
                      <w:lang w:val="en-US"/>
                    </w:rPr>
                    <w:instrText xml:space="preserve">)) </w:instrText>
                  </w:r>
                  <w:r w:rsidRPr="00C04A08">
                    <w:rPr>
                      <w:szCs w:val="18"/>
                    </w:rPr>
                    <w:fldChar w:fldCharType="end"/>
                  </w:r>
                  <w:r w:rsidRPr="00F672F0">
                    <w:rPr>
                      <w:szCs w:val="18"/>
                      <w:lang w:val="en-US"/>
                    </w:rPr>
                    <w:t>is an average of the transmitted power over 10 sub-frames normalized by the number of allocated RBs, measured in dBm.</w:t>
                  </w:r>
                </w:p>
                <w:p w14:paraId="6170C67F" w14:textId="77777777" w:rsidR="00F672F0" w:rsidRPr="00F672F0" w:rsidRDefault="00F672F0" w:rsidP="00F672F0">
                  <w:pPr>
                    <w:pStyle w:val="TAN"/>
                    <w:spacing w:line="276" w:lineRule="auto"/>
                    <w:rPr>
                      <w:rFonts w:cs="Arial"/>
                      <w:lang w:val="en-US"/>
                    </w:rPr>
                  </w:pPr>
                  <w:r w:rsidRPr="00F672F0">
                    <w:rPr>
                      <w:lang w:val="en-US"/>
                    </w:rPr>
                    <w:t>NOTE 11:</w:t>
                  </w:r>
                  <w:r w:rsidRPr="00F672F0">
                    <w:rPr>
                      <w:lang w:val="en-US"/>
                    </w:rPr>
                    <w:tab/>
                    <w:t xml:space="preserve">All powers are EIRP in </w:t>
                  </w:r>
                  <w:r w:rsidRPr="00F672F0">
                    <w:rPr>
                      <w:rFonts w:hint="eastAsia"/>
                      <w:lang w:val="en-US" w:eastAsia="ja-JP"/>
                    </w:rPr>
                    <w:t>beam peak direction.</w:t>
                  </w:r>
                </w:p>
              </w:tc>
            </w:tr>
          </w:tbl>
          <w:p w14:paraId="6676B97E" w14:textId="1DF51545" w:rsidR="00F672F0" w:rsidRPr="00F672F0" w:rsidRDefault="00F672F0" w:rsidP="00291F6E">
            <w:pPr>
              <w:rPr>
                <w:rFonts w:eastAsiaTheme="minorEastAsia"/>
                <w:lang w:eastAsia="zh-CN"/>
              </w:rPr>
            </w:pPr>
          </w:p>
        </w:tc>
      </w:tr>
    </w:tbl>
    <w:p w14:paraId="3E10B980" w14:textId="2B73E916" w:rsidR="00BA1E70" w:rsidRDefault="00BA1E70" w:rsidP="00291F6E">
      <w:pPr>
        <w:rPr>
          <w:lang w:val="sv-SE" w:eastAsia="zh-CN"/>
        </w:rPr>
      </w:pPr>
    </w:p>
    <w:p w14:paraId="4348455C" w14:textId="77777777" w:rsidR="00F672F0" w:rsidRDefault="00F672F0" w:rsidP="00F672F0">
      <w:pPr>
        <w:rPr>
          <w:lang w:eastAsia="zh-CN"/>
        </w:rPr>
      </w:pPr>
      <w:r>
        <w:rPr>
          <w:rFonts w:hint="eastAsia"/>
          <w:lang w:eastAsia="zh-CN"/>
        </w:rPr>
        <w:t>W</w:t>
      </w:r>
      <w:r>
        <w:rPr>
          <w:lang w:eastAsia="zh-CN"/>
        </w:rPr>
        <w:t xml:space="preserve">ith the reference above, the input variable would be within the ranges summarized below. </w:t>
      </w:r>
    </w:p>
    <w:p w14:paraId="4699B349" w14:textId="1ED061AE" w:rsidR="00F672F0" w:rsidRPr="00546BD6" w:rsidRDefault="00F672F0" w:rsidP="00F672F0">
      <w:pPr>
        <w:jc w:val="center"/>
        <w:rPr>
          <w:b/>
          <w:lang w:eastAsia="zh-CN"/>
        </w:rPr>
      </w:pPr>
      <w:r w:rsidRPr="00546BD6">
        <w:rPr>
          <w:b/>
          <w:lang w:eastAsia="zh-CN"/>
        </w:rPr>
        <w:t>Table</w:t>
      </w:r>
      <w:r w:rsidR="00A94230">
        <w:rPr>
          <w:b/>
          <w:lang w:eastAsia="zh-CN"/>
        </w:rPr>
        <w:t xml:space="preserve"> 2.2</w:t>
      </w:r>
      <w:r w:rsidRPr="00546BD6">
        <w:rPr>
          <w:b/>
          <w:lang w:eastAsia="zh-CN"/>
        </w:rPr>
        <w:t>-</w:t>
      </w:r>
      <w:r>
        <w:rPr>
          <w:b/>
          <w:lang w:eastAsia="zh-CN"/>
        </w:rPr>
        <w:t>1</w:t>
      </w:r>
      <w:r w:rsidRPr="00546BD6">
        <w:rPr>
          <w:b/>
          <w:lang w:eastAsia="zh-CN"/>
        </w:rPr>
        <w:t xml:space="preserve"> Input variables for IBE in FR</w:t>
      </w:r>
      <w:r>
        <w:rPr>
          <w:b/>
          <w:lang w:eastAsia="zh-CN"/>
        </w:rPr>
        <w:t>2-1 PC3 UE</w:t>
      </w:r>
    </w:p>
    <w:tbl>
      <w:tblPr>
        <w:tblStyle w:val="TableGrid"/>
        <w:tblW w:w="0" w:type="auto"/>
        <w:jc w:val="center"/>
        <w:tblLook w:val="04A0" w:firstRow="1" w:lastRow="0" w:firstColumn="1" w:lastColumn="0" w:noHBand="0" w:noVBand="1"/>
      </w:tblPr>
      <w:tblGrid>
        <w:gridCol w:w="2471"/>
        <w:gridCol w:w="1775"/>
      </w:tblGrid>
      <w:tr w:rsidR="00F672F0" w14:paraId="585B0646" w14:textId="77777777" w:rsidTr="00E31390">
        <w:trPr>
          <w:jc w:val="center"/>
        </w:trPr>
        <w:tc>
          <w:tcPr>
            <w:tcW w:w="0" w:type="auto"/>
            <w:vAlign w:val="center"/>
          </w:tcPr>
          <w:p w14:paraId="117FE1B2" w14:textId="77777777" w:rsidR="00F672F0" w:rsidRPr="00546BD6" w:rsidRDefault="00F672F0" w:rsidP="00E31390">
            <w:pPr>
              <w:jc w:val="both"/>
              <w:rPr>
                <w:rFonts w:eastAsiaTheme="minorEastAsia"/>
                <w:b/>
                <w:lang w:eastAsia="zh-CN"/>
              </w:rPr>
            </w:pPr>
            <w:r w:rsidRPr="00546BD6">
              <w:rPr>
                <w:rFonts w:eastAsiaTheme="minorEastAsia" w:hint="eastAsia"/>
                <w:b/>
                <w:lang w:eastAsia="zh-CN"/>
              </w:rPr>
              <w:t>V</w:t>
            </w:r>
            <w:r w:rsidRPr="00546BD6">
              <w:rPr>
                <w:rFonts w:eastAsiaTheme="minorEastAsia"/>
                <w:b/>
                <w:lang w:eastAsia="zh-CN"/>
              </w:rPr>
              <w:t>ariables</w:t>
            </w:r>
          </w:p>
        </w:tc>
        <w:tc>
          <w:tcPr>
            <w:tcW w:w="0" w:type="auto"/>
            <w:vAlign w:val="center"/>
          </w:tcPr>
          <w:p w14:paraId="72022BE6" w14:textId="77777777" w:rsidR="00F672F0" w:rsidRPr="00546BD6" w:rsidRDefault="00F672F0" w:rsidP="00E31390">
            <w:pPr>
              <w:jc w:val="both"/>
              <w:rPr>
                <w:rFonts w:eastAsiaTheme="minorEastAsia"/>
                <w:b/>
                <w:lang w:eastAsia="zh-CN"/>
              </w:rPr>
            </w:pPr>
            <w:r>
              <w:rPr>
                <w:rFonts w:eastAsiaTheme="minorEastAsia"/>
                <w:b/>
                <w:lang w:eastAsia="zh-CN"/>
              </w:rPr>
              <w:t>Values/</w:t>
            </w:r>
            <w:r w:rsidRPr="00546BD6">
              <w:rPr>
                <w:rFonts w:eastAsiaTheme="minorEastAsia" w:hint="eastAsia"/>
                <w:b/>
                <w:lang w:eastAsia="zh-CN"/>
              </w:rPr>
              <w:t>R</w:t>
            </w:r>
            <w:r w:rsidRPr="00546BD6">
              <w:rPr>
                <w:rFonts w:eastAsiaTheme="minorEastAsia"/>
                <w:b/>
                <w:lang w:eastAsia="zh-CN"/>
              </w:rPr>
              <w:t>anges</w:t>
            </w:r>
          </w:p>
        </w:tc>
      </w:tr>
      <w:tr w:rsidR="00F672F0" w14:paraId="2C53BAAC" w14:textId="77777777" w:rsidTr="00E31390">
        <w:trPr>
          <w:jc w:val="center"/>
        </w:trPr>
        <w:tc>
          <w:tcPr>
            <w:tcW w:w="0" w:type="auto"/>
            <w:vAlign w:val="center"/>
          </w:tcPr>
          <w:p w14:paraId="370C7EAD" w14:textId="77777777" w:rsidR="00F672F0" w:rsidRPr="00546BD6" w:rsidRDefault="00F672F0" w:rsidP="00E31390">
            <w:pPr>
              <w:jc w:val="both"/>
              <w:rPr>
                <w:rFonts w:eastAsiaTheme="minorEastAsia"/>
                <w:lang w:eastAsia="zh-CN"/>
              </w:rPr>
            </w:pPr>
            <w:r>
              <w:rPr>
                <w:rFonts w:eastAsiaTheme="minorEastAsia" w:hint="eastAsia"/>
                <w:lang w:eastAsia="zh-CN"/>
              </w:rPr>
              <w:t>N</w:t>
            </w:r>
            <w:r w:rsidRPr="00546BD6">
              <w:rPr>
                <w:rFonts w:eastAsiaTheme="minorEastAsia" w:hint="eastAsia"/>
                <w:vertAlign w:val="subscript"/>
                <w:lang w:eastAsia="zh-CN"/>
              </w:rPr>
              <w:t>RB</w:t>
            </w:r>
          </w:p>
        </w:tc>
        <w:tc>
          <w:tcPr>
            <w:tcW w:w="0" w:type="auto"/>
            <w:vAlign w:val="center"/>
          </w:tcPr>
          <w:p w14:paraId="7564851E" w14:textId="35868EE5" w:rsidR="00F672F0" w:rsidRPr="00546BD6" w:rsidRDefault="001434D9" w:rsidP="00E31390">
            <w:pPr>
              <w:jc w:val="both"/>
              <w:rPr>
                <w:rFonts w:eastAsiaTheme="minorEastAsia"/>
                <w:lang w:eastAsia="zh-CN"/>
              </w:rPr>
            </w:pPr>
            <w:r>
              <w:rPr>
                <w:rFonts w:eastAsiaTheme="minorEastAsia"/>
                <w:lang w:eastAsia="zh-CN"/>
              </w:rPr>
              <w:t>132</w:t>
            </w:r>
          </w:p>
        </w:tc>
      </w:tr>
      <w:tr w:rsidR="00F672F0" w14:paraId="2AD76C02" w14:textId="77777777" w:rsidTr="00E31390">
        <w:trPr>
          <w:jc w:val="center"/>
        </w:trPr>
        <w:tc>
          <w:tcPr>
            <w:tcW w:w="0" w:type="auto"/>
            <w:vAlign w:val="center"/>
          </w:tcPr>
          <w:p w14:paraId="232D2C2E" w14:textId="77777777" w:rsidR="00F672F0" w:rsidRPr="00546BD6" w:rsidRDefault="00F672F0" w:rsidP="00E31390">
            <w:pPr>
              <w:jc w:val="both"/>
              <w:rPr>
                <w:rFonts w:eastAsiaTheme="minorEastAsia"/>
                <w:lang w:eastAsia="zh-CN"/>
              </w:rPr>
            </w:pPr>
            <w:r>
              <w:rPr>
                <w:rFonts w:eastAsiaTheme="minorEastAsia" w:hint="eastAsia"/>
                <w:lang w:eastAsia="zh-CN"/>
              </w:rPr>
              <w:t>L</w:t>
            </w:r>
            <w:r w:rsidRPr="00546BD6">
              <w:rPr>
                <w:rFonts w:eastAsiaTheme="minorEastAsia"/>
                <w:vertAlign w:val="subscript"/>
                <w:lang w:eastAsia="zh-CN"/>
              </w:rPr>
              <w:t>CRB</w:t>
            </w:r>
          </w:p>
        </w:tc>
        <w:tc>
          <w:tcPr>
            <w:tcW w:w="0" w:type="auto"/>
            <w:vAlign w:val="center"/>
          </w:tcPr>
          <w:p w14:paraId="1704B66F" w14:textId="0E1C0D25" w:rsidR="00F672F0" w:rsidRPr="00546BD6" w:rsidRDefault="001434D9" w:rsidP="00E31390">
            <w:pPr>
              <w:jc w:val="both"/>
              <w:rPr>
                <w:rFonts w:eastAsiaTheme="minorEastAsia"/>
                <w:lang w:eastAsia="zh-CN"/>
              </w:rPr>
            </w:pPr>
            <w:r>
              <w:rPr>
                <w:rFonts w:eastAsiaTheme="minorEastAsia"/>
                <w:lang w:eastAsia="zh-CN"/>
              </w:rPr>
              <w:t>32</w:t>
            </w:r>
          </w:p>
        </w:tc>
      </w:tr>
      <w:tr w:rsidR="00F672F0" w14:paraId="35D11184" w14:textId="77777777" w:rsidTr="00E31390">
        <w:trPr>
          <w:jc w:val="center"/>
        </w:trPr>
        <w:tc>
          <w:tcPr>
            <w:tcW w:w="0" w:type="auto"/>
            <w:vAlign w:val="center"/>
          </w:tcPr>
          <w:p w14:paraId="25575E99" w14:textId="77777777" w:rsidR="00F672F0" w:rsidRDefault="00F672F0" w:rsidP="00E31390">
            <w:pPr>
              <w:jc w:val="both"/>
              <w:rPr>
                <w:lang w:eastAsia="zh-CN"/>
              </w:rPr>
            </w:pPr>
            <w:r w:rsidRPr="00546BD6">
              <w:rPr>
                <w:rFonts w:eastAsia="宋体"/>
                <w:lang w:eastAsia="zh-CN"/>
              </w:rPr>
              <w:object w:dxaOrig="400" w:dyaOrig="300" w14:anchorId="1B4F10E8">
                <v:shape id="_x0000_i1037" type="#_x0000_t75" style="width:21.3pt;height:14.4pt" o:ole="">
                  <v:imagedata r:id="rId12" o:title=""/>
                </v:shape>
                <o:OLEObject Type="Embed" ProgID="Equation.3" ShapeID="_x0000_i1037" DrawAspect="Content" ObjectID="_1729351494" r:id="rId23"/>
              </w:object>
            </w:r>
          </w:p>
        </w:tc>
        <w:tc>
          <w:tcPr>
            <w:tcW w:w="0" w:type="auto"/>
            <w:vAlign w:val="center"/>
          </w:tcPr>
          <w:p w14:paraId="3BEBAEE9" w14:textId="01CC9596" w:rsidR="00F672F0" w:rsidRDefault="00F672F0" w:rsidP="00E31390">
            <w:pPr>
              <w:jc w:val="both"/>
              <w:rPr>
                <w:rFonts w:eastAsiaTheme="minorEastAsia"/>
                <w:lang w:eastAsia="zh-CN"/>
              </w:rPr>
            </w:pPr>
            <w:r>
              <w:rPr>
                <w:rFonts w:eastAsiaTheme="minorEastAsia"/>
                <w:lang w:eastAsia="zh-CN"/>
              </w:rPr>
              <w:t>{1~</w:t>
            </w:r>
            <w:r w:rsidR="001434D9">
              <w:rPr>
                <w:rFonts w:eastAsiaTheme="minorEastAsia"/>
                <w:lang w:eastAsia="zh-CN"/>
              </w:rPr>
              <w:t>50</w:t>
            </w:r>
            <w:r>
              <w:rPr>
                <w:rFonts w:eastAsiaTheme="minorEastAsia"/>
                <w:lang w:eastAsia="zh-CN"/>
              </w:rPr>
              <w:t>}</w:t>
            </w:r>
            <w:r w:rsidR="001434D9">
              <w:rPr>
                <w:rFonts w:eastAsiaTheme="minorEastAsia"/>
                <w:lang w:eastAsia="zh-CN"/>
              </w:rPr>
              <w:t xml:space="preserve"> for {DUD}</w:t>
            </w:r>
          </w:p>
          <w:p w14:paraId="23D4CD34" w14:textId="192D2C17" w:rsidR="001434D9" w:rsidRPr="00546BD6" w:rsidRDefault="001434D9" w:rsidP="001434D9">
            <w:pPr>
              <w:jc w:val="both"/>
              <w:rPr>
                <w:rFonts w:eastAsiaTheme="minorEastAsia"/>
                <w:lang w:eastAsia="zh-CN"/>
              </w:rPr>
            </w:pPr>
            <w:r>
              <w:rPr>
                <w:rFonts w:eastAsiaTheme="minorEastAsia"/>
                <w:lang w:eastAsia="zh-CN"/>
              </w:rPr>
              <w:t>{1~100} for {DU}</w:t>
            </w:r>
          </w:p>
        </w:tc>
      </w:tr>
      <w:tr w:rsidR="00F672F0" w14:paraId="6E06D733" w14:textId="77777777" w:rsidTr="00E31390">
        <w:trPr>
          <w:jc w:val="center"/>
        </w:trPr>
        <w:tc>
          <w:tcPr>
            <w:tcW w:w="0" w:type="auto"/>
            <w:vAlign w:val="center"/>
          </w:tcPr>
          <w:p w14:paraId="3099D5B0" w14:textId="77777777" w:rsidR="00F672F0" w:rsidRDefault="00F672F0" w:rsidP="00E31390">
            <w:pPr>
              <w:jc w:val="both"/>
              <w:rPr>
                <w:rFonts w:eastAsiaTheme="minorEastAsia"/>
                <w:lang w:eastAsia="zh-CN"/>
              </w:rPr>
            </w:pPr>
            <w:r>
              <w:rPr>
                <w:rFonts w:eastAsiaTheme="minorEastAsia"/>
                <w:lang w:eastAsia="zh-CN"/>
              </w:rPr>
              <w:t>Modulation</w:t>
            </w:r>
          </w:p>
        </w:tc>
        <w:tc>
          <w:tcPr>
            <w:tcW w:w="0" w:type="auto"/>
            <w:vAlign w:val="center"/>
          </w:tcPr>
          <w:p w14:paraId="18A78786" w14:textId="77777777" w:rsidR="00F672F0" w:rsidRDefault="00F672F0" w:rsidP="00E31390">
            <w:pPr>
              <w:jc w:val="both"/>
              <w:rPr>
                <w:rFonts w:eastAsiaTheme="minorEastAsia"/>
                <w:lang w:eastAsia="zh-CN"/>
              </w:rPr>
            </w:pPr>
            <w:r>
              <w:rPr>
                <w:rFonts w:eastAsiaTheme="minorEastAsia" w:hint="eastAsia"/>
                <w:lang w:eastAsia="zh-CN"/>
              </w:rPr>
              <w:t>Q</w:t>
            </w:r>
            <w:r>
              <w:rPr>
                <w:rFonts w:eastAsiaTheme="minorEastAsia"/>
                <w:lang w:eastAsia="zh-CN"/>
              </w:rPr>
              <w:t>PSK as example</w:t>
            </w:r>
          </w:p>
        </w:tc>
      </w:tr>
      <w:tr w:rsidR="00F672F0" w14:paraId="6D578654" w14:textId="77777777" w:rsidTr="00E31390">
        <w:trPr>
          <w:jc w:val="center"/>
        </w:trPr>
        <w:tc>
          <w:tcPr>
            <w:tcW w:w="0" w:type="auto"/>
            <w:vAlign w:val="center"/>
          </w:tcPr>
          <w:p w14:paraId="177AB039" w14:textId="77777777" w:rsidR="00F672F0" w:rsidRPr="00546BD6" w:rsidRDefault="00F672F0" w:rsidP="00E31390">
            <w:pPr>
              <w:jc w:val="both"/>
              <w:rPr>
                <w:rFonts w:eastAsiaTheme="minorEastAsia"/>
                <w:lang w:eastAsia="zh-CN"/>
              </w:rPr>
            </w:pPr>
            <w:r>
              <w:rPr>
                <w:rFonts w:eastAsiaTheme="minorEastAsia" w:hint="eastAsia"/>
                <w:lang w:eastAsia="zh-CN"/>
              </w:rPr>
              <w:t>E</w:t>
            </w:r>
            <w:r>
              <w:rPr>
                <w:rFonts w:eastAsiaTheme="minorEastAsia"/>
                <w:lang w:eastAsia="zh-CN"/>
              </w:rPr>
              <w:t>VM</w:t>
            </w:r>
          </w:p>
        </w:tc>
        <w:tc>
          <w:tcPr>
            <w:tcW w:w="0" w:type="auto"/>
            <w:vAlign w:val="center"/>
          </w:tcPr>
          <w:p w14:paraId="58C73560" w14:textId="77777777" w:rsidR="00F672F0" w:rsidRPr="00546BD6" w:rsidRDefault="00F672F0" w:rsidP="00E31390">
            <w:pPr>
              <w:jc w:val="both"/>
              <w:rPr>
                <w:rFonts w:eastAsiaTheme="minorEastAsia"/>
                <w:lang w:eastAsia="zh-CN"/>
              </w:rPr>
            </w:pPr>
            <w:r>
              <w:rPr>
                <w:rFonts w:eastAsiaTheme="minorEastAsia"/>
                <w:lang w:eastAsia="zh-CN"/>
              </w:rPr>
              <w:t>0.175</w:t>
            </w:r>
          </w:p>
        </w:tc>
      </w:tr>
      <w:tr w:rsidR="00F672F0" w14:paraId="00398F5E" w14:textId="77777777" w:rsidTr="00E31390">
        <w:trPr>
          <w:jc w:val="center"/>
        </w:trPr>
        <w:tc>
          <w:tcPr>
            <w:tcW w:w="0" w:type="auto"/>
            <w:vAlign w:val="center"/>
          </w:tcPr>
          <w:p w14:paraId="51C93847" w14:textId="77777777" w:rsidR="00F672F0" w:rsidRPr="00546BD6" w:rsidRDefault="00F672F0" w:rsidP="00E31390">
            <w:pPr>
              <w:jc w:val="both"/>
              <w:rPr>
                <w:rFonts w:eastAsiaTheme="minorEastAsia"/>
                <w:lang w:eastAsia="zh-CN"/>
              </w:rPr>
            </w:pPr>
            <w:r>
              <w:rPr>
                <w:rFonts w:eastAsiaTheme="minorEastAsia" w:hint="eastAsia"/>
                <w:lang w:eastAsia="zh-CN"/>
              </w:rPr>
              <w:t>S</w:t>
            </w:r>
            <w:r>
              <w:rPr>
                <w:rFonts w:eastAsiaTheme="minorEastAsia"/>
                <w:lang w:eastAsia="zh-CN"/>
              </w:rPr>
              <w:t>CS</w:t>
            </w:r>
          </w:p>
        </w:tc>
        <w:tc>
          <w:tcPr>
            <w:tcW w:w="0" w:type="auto"/>
            <w:vAlign w:val="center"/>
          </w:tcPr>
          <w:p w14:paraId="2F80EE0F" w14:textId="5EB8B7B6" w:rsidR="00F672F0" w:rsidRPr="00546BD6" w:rsidRDefault="001434D9" w:rsidP="00E31390">
            <w:pPr>
              <w:jc w:val="both"/>
              <w:rPr>
                <w:rFonts w:eastAsiaTheme="minorEastAsia"/>
                <w:lang w:eastAsia="zh-CN"/>
              </w:rPr>
            </w:pPr>
            <w:r>
              <w:rPr>
                <w:rFonts w:eastAsiaTheme="minorEastAsia"/>
                <w:lang w:eastAsia="zh-CN"/>
              </w:rPr>
              <w:t xml:space="preserve">120 </w:t>
            </w:r>
            <w:r w:rsidR="00F672F0">
              <w:rPr>
                <w:rFonts w:eastAsiaTheme="minorEastAsia"/>
                <w:lang w:eastAsia="zh-CN"/>
              </w:rPr>
              <w:t>kHz</w:t>
            </w:r>
          </w:p>
        </w:tc>
      </w:tr>
      <w:tr w:rsidR="00F672F0" w14:paraId="648936A2" w14:textId="77777777" w:rsidTr="00E31390">
        <w:trPr>
          <w:jc w:val="center"/>
        </w:trPr>
        <w:tc>
          <w:tcPr>
            <w:tcW w:w="0" w:type="auto"/>
            <w:vAlign w:val="center"/>
          </w:tcPr>
          <w:p w14:paraId="3B3DBB6D" w14:textId="77777777" w:rsidR="00F672F0" w:rsidRDefault="00F672F0" w:rsidP="00E31390">
            <w:pPr>
              <w:jc w:val="both"/>
              <w:rPr>
                <w:rFonts w:eastAsiaTheme="minorEastAsia"/>
                <w:lang w:eastAsia="zh-CN"/>
              </w:rPr>
            </w:pPr>
            <m:oMathPara>
              <m:oMath>
                <m:r>
                  <m:rPr>
                    <m:sty m:val="p"/>
                  </m:rPr>
                  <w:rPr>
                    <w:rFonts w:ascii="Cambria Math" w:eastAsiaTheme="minorEastAsia" w:hAnsi="Cambria Math"/>
                    <w:lang w:eastAsia="zh-CN"/>
                  </w:rPr>
                  <m:t>-25-10</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log</m:t>
                    </m:r>
                  </m:e>
                  <m:sub>
                    <m:r>
                      <w:rPr>
                        <w:rFonts w:ascii="Cambria Math" w:eastAsiaTheme="minorEastAsia" w:hAnsi="Cambria Math"/>
                        <w:lang w:eastAsia="zh-CN"/>
                      </w:rPr>
                      <m:t>10</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w:rPr>
                        <w:rFonts w:ascii="Cambria Math" w:eastAsiaTheme="minorEastAsia" w:hAnsi="Cambria Math"/>
                        <w:lang w:eastAsia="zh-CN"/>
                      </w:rPr>
                      <m:t>RB</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L</m:t>
                    </m:r>
                  </m:e>
                  <m:sub>
                    <m:r>
                      <w:rPr>
                        <w:rFonts w:ascii="Cambria Math" w:eastAsiaTheme="minorEastAsia" w:hAnsi="Cambria Math"/>
                        <w:lang w:eastAsia="zh-CN"/>
                      </w:rPr>
                      <m:t>CRB</m:t>
                    </m:r>
                  </m:sub>
                </m:sSub>
                <m:r>
                  <m:rPr>
                    <m:sty m:val="p"/>
                  </m:rPr>
                  <w:rPr>
                    <w:rFonts w:ascii="Cambria Math" w:eastAsiaTheme="minorEastAsia" w:hAnsi="Cambria Math"/>
                    <w:lang w:eastAsia="zh-CN"/>
                  </w:rPr>
                  <m:t>)</m:t>
                </m:r>
              </m:oMath>
            </m:oMathPara>
          </w:p>
        </w:tc>
        <w:tc>
          <w:tcPr>
            <w:tcW w:w="0" w:type="auto"/>
            <w:vAlign w:val="center"/>
          </w:tcPr>
          <w:p w14:paraId="4A4C19DE" w14:textId="21A29DF7" w:rsidR="00F672F0" w:rsidRDefault="00F672F0" w:rsidP="004E053D">
            <w:pPr>
              <w:jc w:val="both"/>
              <w:rPr>
                <w:rFonts w:eastAsiaTheme="minorEastAsia"/>
                <w:lang w:eastAsia="zh-CN"/>
              </w:rPr>
            </w:pPr>
            <w:r>
              <w:rPr>
                <w:rFonts w:eastAsiaTheme="minorEastAsia" w:hint="eastAsia"/>
                <w:lang w:eastAsia="zh-CN"/>
              </w:rPr>
              <w:t>-</w:t>
            </w:r>
            <w:r>
              <w:rPr>
                <w:rFonts w:eastAsiaTheme="minorEastAsia"/>
                <w:lang w:eastAsia="zh-CN"/>
              </w:rPr>
              <w:t>3</w:t>
            </w:r>
            <w:r w:rsidR="004E053D">
              <w:rPr>
                <w:rFonts w:eastAsiaTheme="minorEastAsia"/>
                <w:lang w:eastAsia="zh-CN"/>
              </w:rPr>
              <w:t>1.2</w:t>
            </w:r>
            <w:r>
              <w:rPr>
                <w:rFonts w:eastAsiaTheme="minorEastAsia"/>
                <w:lang w:eastAsia="zh-CN"/>
              </w:rPr>
              <w:t xml:space="preserve"> dB</w:t>
            </w:r>
          </w:p>
        </w:tc>
      </w:tr>
    </w:tbl>
    <w:p w14:paraId="61B746C7" w14:textId="77777777" w:rsidR="004E053D" w:rsidRDefault="004E053D" w:rsidP="004E053D">
      <w:pPr>
        <w:rPr>
          <w:lang w:eastAsia="zh-CN"/>
        </w:rPr>
      </w:pPr>
    </w:p>
    <w:p w14:paraId="2818BC5F" w14:textId="3284EF99" w:rsidR="004E053D" w:rsidRDefault="004E053D" w:rsidP="000224EC">
      <w:pPr>
        <w:jc w:val="both"/>
        <w:rPr>
          <w:lang w:eastAsia="zh-CN"/>
        </w:rPr>
      </w:pPr>
      <w:r>
        <w:rPr>
          <w:lang w:eastAsia="zh-CN"/>
        </w:rPr>
        <w:t>Then similarly, the linear averaging value of dB limit of this part can be calculated as -18.4 dB for {DUD} configuration and -20.7 dB for {DU} configuration.</w:t>
      </w:r>
    </w:p>
    <w:p w14:paraId="57FF578F" w14:textId="6BAB1378" w:rsidR="004E053D" w:rsidRDefault="004E053D" w:rsidP="004E053D">
      <w:pPr>
        <w:jc w:val="center"/>
        <w:rPr>
          <w:lang w:eastAsia="zh-CN"/>
        </w:rPr>
      </w:pPr>
      <w:r w:rsidRPr="00034074">
        <w:rPr>
          <w:b/>
          <w:lang w:eastAsia="zh-CN"/>
        </w:rPr>
        <w:t>Fig</w:t>
      </w:r>
      <w:r>
        <w:rPr>
          <w:b/>
          <w:lang w:eastAsia="zh-CN"/>
        </w:rPr>
        <w:t>ure</w:t>
      </w:r>
      <w:r w:rsidR="00A94230">
        <w:rPr>
          <w:b/>
          <w:lang w:eastAsia="zh-CN"/>
        </w:rPr>
        <w:t xml:space="preserve"> 2.2</w:t>
      </w:r>
      <w:r w:rsidRPr="00034074">
        <w:rPr>
          <w:b/>
          <w:lang w:eastAsia="zh-CN"/>
        </w:rPr>
        <w:t>-</w:t>
      </w:r>
      <w:r>
        <w:rPr>
          <w:b/>
          <w:lang w:eastAsia="zh-CN"/>
        </w:rPr>
        <w:t>1</w:t>
      </w:r>
      <w:r>
        <w:rPr>
          <w:lang w:eastAsia="zh-CN"/>
        </w:rPr>
        <w:t xml:space="preserve"> dB limit vs. delta_RB </w:t>
      </w:r>
      <w:r>
        <w:rPr>
          <w:rFonts w:hint="eastAsia"/>
          <w:lang w:eastAsia="zh-CN"/>
        </w:rPr>
        <w:t>in</w:t>
      </w:r>
      <w:r>
        <w:rPr>
          <w:lang w:eastAsia="zh-CN"/>
        </w:rPr>
        <w:t xml:space="preserve"> </w:t>
      </w:r>
      <m:oMath>
        <m:r>
          <m:rPr>
            <m:sty m:val="p"/>
          </m:rPr>
          <w:rPr>
            <w:rFonts w:ascii="Cambria Math" w:hAnsi="Cambria Math"/>
            <w:lang w:eastAsia="zh-CN"/>
          </w:rPr>
          <m:t>{20log10</m:t>
        </m:r>
        <m:d>
          <m:dPr>
            <m:ctrlPr>
              <w:rPr>
                <w:rFonts w:ascii="Cambria Math" w:hAnsi="Cambria Math"/>
                <w:lang w:eastAsia="zh-CN"/>
              </w:rPr>
            </m:ctrlPr>
          </m:dPr>
          <m:e>
            <m:r>
              <m:rPr>
                <m:sty m:val="p"/>
              </m:rPr>
              <w:rPr>
                <w:rFonts w:ascii="Cambria Math" w:hAnsi="Cambria Math"/>
                <w:lang w:eastAsia="zh-CN"/>
              </w:rPr>
              <m:t>EVM</m:t>
            </m:r>
          </m:e>
        </m:d>
        <m:r>
          <m:rPr>
            <m:sty m:val="p"/>
          </m:rPr>
          <w:rPr>
            <w:rFonts w:ascii="Cambria Math" w:hAnsi="Cambria Math"/>
            <w:lang w:eastAsia="zh-CN"/>
          </w:rPr>
          <m:t>-3-</m:t>
        </m:r>
        <m:f>
          <m:fPr>
            <m:ctrlPr>
              <w:rPr>
                <w:rFonts w:ascii="Cambria Math" w:hAnsi="Cambria Math"/>
                <w:lang w:eastAsia="zh-CN"/>
              </w:rPr>
            </m:ctrlPr>
          </m:fPr>
          <m:num>
            <m:r>
              <m:rPr>
                <m:sty m:val="p"/>
              </m:rPr>
              <w:rPr>
                <w:rFonts w:ascii="Cambria Math" w:hAnsi="Cambria Math"/>
                <w:lang w:eastAsia="zh-CN"/>
              </w:rPr>
              <m:t>5</m:t>
            </m:r>
            <m:d>
              <m:dPr>
                <m:ctrlPr>
                  <w:rPr>
                    <w:rFonts w:ascii="Cambria Math" w:hAnsi="Cambria Math"/>
                    <w:lang w:eastAsia="zh-CN"/>
                  </w:rPr>
                </m:ctrlPr>
              </m:dPr>
              <m:e>
                <m:d>
                  <m:dPr>
                    <m:begChr m:val="|"/>
                    <m:endChr m:val="|"/>
                    <m:ctrlPr>
                      <w:rPr>
                        <w:rFonts w:ascii="Cambria Math" w:hAnsi="Cambria Math"/>
                        <w:lang w:eastAsia="zh-CN"/>
                      </w:rPr>
                    </m:ctrlPr>
                  </m:dPr>
                  <m:e>
                    <m:r>
                      <m:rPr>
                        <m:sty m:val="p"/>
                      </m:rPr>
                      <w:rPr>
                        <w:rFonts w:ascii="Cambria Math" w:hAnsi="Cambria Math"/>
                        <w:position w:val="-10"/>
                      </w:rPr>
                      <w:object w:dxaOrig="400" w:dyaOrig="300" w14:anchorId="4B018DAC">
                        <v:shape id="_x0000_i1041" type="#_x0000_t75" style="width:21.3pt;height:14.4pt" o:ole="">
                          <v:imagedata r:id="rId12" o:title=""/>
                        </v:shape>
                        <o:OLEObject Type="Embed" ProgID="Equation.3" ShapeID="_x0000_i1041" DrawAspect="Content" ObjectID="_1729351495" r:id="rId24"/>
                      </w:object>
                    </m:r>
                  </m:e>
                </m:d>
                <m:r>
                  <m:rPr>
                    <m:sty m:val="p"/>
                  </m:rPr>
                  <w:rPr>
                    <w:rFonts w:ascii="Cambria Math" w:hAnsi="Cambria Math"/>
                  </w:rPr>
                  <m:t>-1</m:t>
                </m:r>
              </m:e>
            </m:d>
          </m:num>
          <m:den>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CRB</m:t>
                </m:r>
              </m:sub>
            </m:sSub>
          </m:den>
        </m:f>
        <m:r>
          <w:rPr>
            <w:rFonts w:ascii="Cambria Math" w:hAnsi="Cambria Math"/>
            <w:lang w:eastAsia="zh-CN"/>
          </w:rPr>
          <m:t>}</m:t>
        </m:r>
      </m:oMath>
    </w:p>
    <w:p w14:paraId="79CEFAFD" w14:textId="14A52D45" w:rsidR="004E053D" w:rsidRDefault="004E053D" w:rsidP="004E053D">
      <w:pPr>
        <w:jc w:val="center"/>
      </w:pPr>
      <w:r>
        <w:rPr>
          <w:noProof/>
          <w:lang w:val="en-US" w:eastAsia="zh-CN"/>
        </w:rPr>
        <w:lastRenderedPageBreak/>
        <w:drawing>
          <wp:inline distT="0" distB="0" distL="0" distR="0" wp14:anchorId="497DD395" wp14:editId="76447635">
            <wp:extent cx="2520000" cy="1504080"/>
            <wp:effectExtent l="0" t="0" r="0" b="127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20000" cy="1504080"/>
                    </a:xfrm>
                    <a:prstGeom prst="rect">
                      <a:avLst/>
                    </a:prstGeom>
                    <a:noFill/>
                  </pic:spPr>
                </pic:pic>
              </a:graphicData>
            </a:graphic>
          </wp:inline>
        </w:drawing>
      </w:r>
      <w:r>
        <w:rPr>
          <w:rFonts w:hint="eastAsia"/>
          <w:lang w:eastAsia="zh-CN"/>
        </w:rPr>
        <w:t xml:space="preserve"> </w:t>
      </w:r>
      <w:r>
        <w:rPr>
          <w:lang w:eastAsia="zh-CN"/>
        </w:rPr>
        <w:t xml:space="preserve">  </w:t>
      </w:r>
      <w:r>
        <w:rPr>
          <w:noProof/>
          <w:lang w:val="en-US" w:eastAsia="zh-CN"/>
        </w:rPr>
        <w:drawing>
          <wp:inline distT="0" distB="0" distL="0" distR="0" wp14:anchorId="2C414EEA" wp14:editId="6CCCF6E3">
            <wp:extent cx="2520000" cy="1504080"/>
            <wp:effectExtent l="0" t="0" r="0" b="127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20000" cy="1504080"/>
                    </a:xfrm>
                    <a:prstGeom prst="rect">
                      <a:avLst/>
                    </a:prstGeom>
                    <a:noFill/>
                  </pic:spPr>
                </pic:pic>
              </a:graphicData>
            </a:graphic>
          </wp:inline>
        </w:drawing>
      </w:r>
    </w:p>
    <w:p w14:paraId="147FA749" w14:textId="0F7AF73B" w:rsidR="004E053D" w:rsidRDefault="004E053D" w:rsidP="004E053D">
      <w:pPr>
        <w:pStyle w:val="ListParagraph"/>
        <w:numPr>
          <w:ilvl w:val="0"/>
          <w:numId w:val="37"/>
        </w:numPr>
        <w:ind w:firstLineChars="0"/>
        <w:jc w:val="center"/>
      </w:pPr>
      <w:r>
        <w:rPr>
          <w:rFonts w:eastAsiaTheme="minorEastAsia" w:hint="eastAsia"/>
          <w:lang w:eastAsia="zh-CN"/>
        </w:rPr>
        <w:t>F</w:t>
      </w:r>
      <w:r>
        <w:rPr>
          <w:rFonts w:eastAsiaTheme="minorEastAsia"/>
          <w:lang w:eastAsia="zh-CN"/>
        </w:rPr>
        <w:t>or {DUD}                                                           (b) For {DU}</w:t>
      </w:r>
    </w:p>
    <w:p w14:paraId="00415A3D" w14:textId="77777777" w:rsidR="004E053D" w:rsidRDefault="004E053D" w:rsidP="000224EC">
      <w:pPr>
        <w:jc w:val="both"/>
        <w:rPr>
          <w:lang w:eastAsia="zh-CN"/>
        </w:rPr>
      </w:pPr>
      <w:r>
        <w:rPr>
          <w:lang w:eastAsia="zh-CN"/>
        </w:rPr>
        <w:t>With above input values, the IBE requirements for FR1 UE can be calculated as in the table below for different Tx powers.</w:t>
      </w:r>
    </w:p>
    <w:p w14:paraId="662F8AE8" w14:textId="0C0B1AD6" w:rsidR="004E053D" w:rsidRPr="00582A1D" w:rsidRDefault="004E053D" w:rsidP="004E053D">
      <w:pPr>
        <w:jc w:val="center"/>
        <w:rPr>
          <w:b/>
          <w:lang w:eastAsia="zh-CN"/>
        </w:rPr>
      </w:pPr>
      <w:r w:rsidRPr="00582A1D">
        <w:rPr>
          <w:b/>
          <w:lang w:eastAsia="zh-CN"/>
        </w:rPr>
        <w:t>Table</w:t>
      </w:r>
      <w:r w:rsidR="00A94230">
        <w:rPr>
          <w:b/>
          <w:lang w:eastAsia="zh-CN"/>
        </w:rPr>
        <w:t xml:space="preserve"> 2.2</w:t>
      </w:r>
      <w:r w:rsidRPr="00582A1D">
        <w:rPr>
          <w:b/>
          <w:lang w:eastAsia="zh-CN"/>
        </w:rPr>
        <w:t>-</w:t>
      </w:r>
      <w:r w:rsidR="00A94230">
        <w:rPr>
          <w:b/>
          <w:lang w:eastAsia="zh-CN"/>
        </w:rPr>
        <w:t>2</w:t>
      </w:r>
      <w:r w:rsidR="0071036F">
        <w:rPr>
          <w:b/>
          <w:lang w:eastAsia="zh-CN"/>
        </w:rPr>
        <w:t xml:space="preserve"> </w:t>
      </w:r>
      <w:r w:rsidRPr="00582A1D">
        <w:rPr>
          <w:b/>
          <w:lang w:eastAsia="zh-CN"/>
        </w:rPr>
        <w:t>Calcula</w:t>
      </w:r>
      <w:r w:rsidR="0071036F">
        <w:rPr>
          <w:b/>
          <w:lang w:eastAsia="zh-CN"/>
        </w:rPr>
        <w:t>tion of IBE requirements for FR2-1 PC3</w:t>
      </w:r>
      <w:r w:rsidRPr="00582A1D">
        <w:rPr>
          <w:b/>
          <w:lang w:eastAsia="zh-CN"/>
        </w:rPr>
        <w:t xml:space="preserve"> UE</w:t>
      </w:r>
    </w:p>
    <w:tbl>
      <w:tblPr>
        <w:tblStyle w:val="TableGrid"/>
        <w:tblW w:w="0" w:type="auto"/>
        <w:jc w:val="center"/>
        <w:tblLook w:val="04A0" w:firstRow="1" w:lastRow="0" w:firstColumn="1" w:lastColumn="0" w:noHBand="0" w:noVBand="1"/>
      </w:tblPr>
      <w:tblGrid>
        <w:gridCol w:w="1525"/>
        <w:gridCol w:w="605"/>
        <w:gridCol w:w="733"/>
        <w:gridCol w:w="733"/>
        <w:gridCol w:w="733"/>
        <w:gridCol w:w="733"/>
        <w:gridCol w:w="733"/>
        <w:gridCol w:w="733"/>
        <w:gridCol w:w="733"/>
      </w:tblGrid>
      <w:tr w:rsidR="000224EC" w:rsidRPr="00BE3F03" w14:paraId="20E1FA0E" w14:textId="5E4C2577" w:rsidTr="00424F63">
        <w:trPr>
          <w:trHeight w:val="307"/>
          <w:jc w:val="center"/>
        </w:trPr>
        <w:tc>
          <w:tcPr>
            <w:tcW w:w="0" w:type="auto"/>
            <w:noWrap/>
            <w:vAlign w:val="center"/>
            <w:hideMark/>
          </w:tcPr>
          <w:p w14:paraId="48F0E1B0" w14:textId="77777777" w:rsidR="000224EC" w:rsidRPr="00BE3F03" w:rsidRDefault="000224EC" w:rsidP="004E053D">
            <w:pPr>
              <w:jc w:val="center"/>
              <w:rPr>
                <w:lang w:val="en-US" w:eastAsia="zh-CN"/>
              </w:rPr>
            </w:pPr>
            <w:r w:rsidRPr="00BE3F03">
              <w:rPr>
                <w:lang w:eastAsia="zh-CN"/>
              </w:rPr>
              <w:t>Items</w:t>
            </w:r>
          </w:p>
        </w:tc>
        <w:tc>
          <w:tcPr>
            <w:tcW w:w="0" w:type="auto"/>
            <w:noWrap/>
            <w:vAlign w:val="center"/>
            <w:hideMark/>
          </w:tcPr>
          <w:p w14:paraId="5C0F0B61" w14:textId="77777777" w:rsidR="000224EC" w:rsidRPr="00BE3F03" w:rsidRDefault="000224EC" w:rsidP="004E053D">
            <w:pPr>
              <w:jc w:val="center"/>
              <w:rPr>
                <w:lang w:eastAsia="zh-CN"/>
              </w:rPr>
            </w:pPr>
            <w:r w:rsidRPr="00BE3F03">
              <w:rPr>
                <w:lang w:eastAsia="zh-CN"/>
              </w:rPr>
              <w:t>Unit</w:t>
            </w:r>
          </w:p>
        </w:tc>
        <w:tc>
          <w:tcPr>
            <w:tcW w:w="0" w:type="auto"/>
            <w:gridSpan w:val="7"/>
            <w:vAlign w:val="center"/>
          </w:tcPr>
          <w:p w14:paraId="2A4637F9" w14:textId="4C72385B" w:rsidR="000224EC" w:rsidRPr="00BE3F03" w:rsidRDefault="000224EC" w:rsidP="004E053D">
            <w:pPr>
              <w:jc w:val="center"/>
              <w:rPr>
                <w:lang w:eastAsia="zh-CN"/>
              </w:rPr>
            </w:pPr>
            <w:r w:rsidRPr="00BE3F03">
              <w:rPr>
                <w:lang w:eastAsia="zh-CN"/>
              </w:rPr>
              <w:t>Averaged IBE requirements</w:t>
            </w:r>
            <w:r>
              <w:rPr>
                <w:lang w:eastAsia="zh-CN"/>
              </w:rPr>
              <w:t xml:space="preserve"> over SBFD DL RBs</w:t>
            </w:r>
          </w:p>
        </w:tc>
      </w:tr>
      <w:tr w:rsidR="004E053D" w:rsidRPr="00BE3F03" w14:paraId="2549291B" w14:textId="62DE1AF4" w:rsidTr="004E053D">
        <w:trPr>
          <w:trHeight w:val="307"/>
          <w:jc w:val="center"/>
        </w:trPr>
        <w:tc>
          <w:tcPr>
            <w:tcW w:w="0" w:type="auto"/>
            <w:noWrap/>
            <w:vAlign w:val="center"/>
            <w:hideMark/>
          </w:tcPr>
          <w:p w14:paraId="1842AD40" w14:textId="77777777" w:rsidR="004E053D" w:rsidRPr="00BE3F03" w:rsidRDefault="004E053D" w:rsidP="004E053D">
            <w:pPr>
              <w:jc w:val="center"/>
              <w:rPr>
                <w:lang w:eastAsia="zh-CN"/>
              </w:rPr>
            </w:pPr>
            <w:r w:rsidRPr="00BE3F03">
              <w:rPr>
                <w:lang w:eastAsia="zh-CN"/>
              </w:rPr>
              <w:t>UE Tx power</w:t>
            </w:r>
          </w:p>
        </w:tc>
        <w:tc>
          <w:tcPr>
            <w:tcW w:w="0" w:type="auto"/>
            <w:noWrap/>
            <w:vAlign w:val="center"/>
            <w:hideMark/>
          </w:tcPr>
          <w:p w14:paraId="50FD32A3" w14:textId="77777777" w:rsidR="004E053D" w:rsidRPr="00BE3F03" w:rsidRDefault="004E053D" w:rsidP="004E053D">
            <w:pPr>
              <w:jc w:val="center"/>
              <w:rPr>
                <w:lang w:eastAsia="zh-CN"/>
              </w:rPr>
            </w:pPr>
            <w:r w:rsidRPr="00BE3F03">
              <w:rPr>
                <w:lang w:eastAsia="zh-CN"/>
              </w:rPr>
              <w:t>dBm</w:t>
            </w:r>
          </w:p>
        </w:tc>
        <w:tc>
          <w:tcPr>
            <w:tcW w:w="0" w:type="auto"/>
            <w:vAlign w:val="center"/>
          </w:tcPr>
          <w:p w14:paraId="01A67CE1" w14:textId="5BF5C033" w:rsidR="004E053D" w:rsidRPr="00BE3F03" w:rsidRDefault="004E053D" w:rsidP="004E053D">
            <w:pPr>
              <w:jc w:val="center"/>
              <w:rPr>
                <w:lang w:eastAsia="zh-CN"/>
              </w:rPr>
            </w:pPr>
            <w:r w:rsidRPr="00BE3A0F">
              <w:t>-16.6</w:t>
            </w:r>
          </w:p>
        </w:tc>
        <w:tc>
          <w:tcPr>
            <w:tcW w:w="0" w:type="auto"/>
            <w:vAlign w:val="center"/>
          </w:tcPr>
          <w:p w14:paraId="094B8837" w14:textId="7DDB5D9C" w:rsidR="004E053D" w:rsidRPr="00BE3F03" w:rsidRDefault="004E053D" w:rsidP="004E053D">
            <w:pPr>
              <w:jc w:val="center"/>
              <w:rPr>
                <w:lang w:eastAsia="zh-CN"/>
              </w:rPr>
            </w:pPr>
            <w:r w:rsidRPr="00BE3A0F">
              <w:t>-11.6</w:t>
            </w:r>
          </w:p>
        </w:tc>
        <w:tc>
          <w:tcPr>
            <w:tcW w:w="0" w:type="auto"/>
            <w:vAlign w:val="center"/>
          </w:tcPr>
          <w:p w14:paraId="6A15DFBA" w14:textId="63A317E4" w:rsidR="004E053D" w:rsidRPr="00BE3F03" w:rsidRDefault="004E053D" w:rsidP="004E053D">
            <w:pPr>
              <w:jc w:val="center"/>
              <w:rPr>
                <w:lang w:eastAsia="zh-CN"/>
              </w:rPr>
            </w:pPr>
            <w:r w:rsidRPr="00BE3A0F">
              <w:t>-6.6</w:t>
            </w:r>
          </w:p>
        </w:tc>
        <w:tc>
          <w:tcPr>
            <w:tcW w:w="0" w:type="auto"/>
            <w:vAlign w:val="center"/>
          </w:tcPr>
          <w:p w14:paraId="6CAE987C" w14:textId="02D8672A" w:rsidR="004E053D" w:rsidRPr="00BE3F03" w:rsidRDefault="004E053D" w:rsidP="004E053D">
            <w:pPr>
              <w:jc w:val="center"/>
              <w:rPr>
                <w:lang w:eastAsia="zh-CN"/>
              </w:rPr>
            </w:pPr>
            <w:r w:rsidRPr="00BE3A0F">
              <w:t>-1.6</w:t>
            </w:r>
          </w:p>
        </w:tc>
        <w:tc>
          <w:tcPr>
            <w:tcW w:w="0" w:type="auto"/>
            <w:vAlign w:val="center"/>
          </w:tcPr>
          <w:p w14:paraId="40D4CDB0" w14:textId="42FA67DC" w:rsidR="004E053D" w:rsidRPr="00BE3F03" w:rsidRDefault="004E053D" w:rsidP="004E053D">
            <w:pPr>
              <w:jc w:val="center"/>
              <w:rPr>
                <w:lang w:eastAsia="zh-CN"/>
              </w:rPr>
            </w:pPr>
            <w:r w:rsidRPr="00BE3A0F">
              <w:t>3.4</w:t>
            </w:r>
          </w:p>
        </w:tc>
        <w:tc>
          <w:tcPr>
            <w:tcW w:w="0" w:type="auto"/>
            <w:vAlign w:val="center"/>
          </w:tcPr>
          <w:p w14:paraId="445954BC" w14:textId="1B6F4635" w:rsidR="004E053D" w:rsidRPr="00BE3F03" w:rsidRDefault="004E053D" w:rsidP="004E053D">
            <w:pPr>
              <w:jc w:val="center"/>
              <w:rPr>
                <w:lang w:eastAsia="zh-CN"/>
              </w:rPr>
            </w:pPr>
            <w:r w:rsidRPr="00BE3A0F">
              <w:t>8.4</w:t>
            </w:r>
          </w:p>
        </w:tc>
        <w:tc>
          <w:tcPr>
            <w:tcW w:w="0" w:type="auto"/>
            <w:vAlign w:val="center"/>
          </w:tcPr>
          <w:p w14:paraId="7DBCF820" w14:textId="16E51D39" w:rsidR="004E053D" w:rsidRPr="00BE3F03" w:rsidRDefault="004E053D" w:rsidP="004E053D">
            <w:pPr>
              <w:jc w:val="center"/>
              <w:rPr>
                <w:lang w:eastAsia="zh-CN"/>
              </w:rPr>
            </w:pPr>
            <w:r w:rsidRPr="00BE3A0F">
              <w:t>13.4</w:t>
            </w:r>
          </w:p>
        </w:tc>
      </w:tr>
      <w:tr w:rsidR="004E053D" w:rsidRPr="00BE3F03" w14:paraId="7C240B40" w14:textId="5587DCA2" w:rsidTr="004E053D">
        <w:trPr>
          <w:trHeight w:val="307"/>
          <w:jc w:val="center"/>
        </w:trPr>
        <w:tc>
          <w:tcPr>
            <w:tcW w:w="0" w:type="auto"/>
            <w:noWrap/>
            <w:vAlign w:val="center"/>
            <w:hideMark/>
          </w:tcPr>
          <w:p w14:paraId="02BAB05A" w14:textId="77777777" w:rsidR="004E053D" w:rsidRPr="00BE3F03" w:rsidRDefault="004E053D" w:rsidP="004E053D">
            <w:pPr>
              <w:jc w:val="center"/>
              <w:rPr>
                <w:lang w:eastAsia="zh-CN"/>
              </w:rPr>
            </w:pPr>
            <w:r w:rsidRPr="00A1115A">
              <w:rPr>
                <w:rFonts w:eastAsia="宋体"/>
                <w:position w:val="-10"/>
              </w:rPr>
              <w:object w:dxaOrig="400" w:dyaOrig="380" w14:anchorId="7E91528C">
                <v:shape id="_x0000_i1042" type="#_x0000_t75" style="width:21.3pt;height:21.3pt" o:ole="">
                  <v:imagedata r:id="rId14" o:title=""/>
                </v:shape>
                <o:OLEObject Type="Embed" ProgID="Equation.3" ShapeID="_x0000_i1042" DrawAspect="Content" ObjectID="_1729351496" r:id="rId27"/>
              </w:object>
            </w:r>
          </w:p>
        </w:tc>
        <w:tc>
          <w:tcPr>
            <w:tcW w:w="0" w:type="auto"/>
            <w:noWrap/>
            <w:vAlign w:val="center"/>
            <w:hideMark/>
          </w:tcPr>
          <w:p w14:paraId="4F0C215F" w14:textId="77777777" w:rsidR="004E053D" w:rsidRPr="00BE3F03" w:rsidRDefault="004E053D" w:rsidP="004E053D">
            <w:pPr>
              <w:jc w:val="center"/>
              <w:rPr>
                <w:lang w:eastAsia="zh-CN"/>
              </w:rPr>
            </w:pPr>
            <w:r w:rsidRPr="00BE3F03">
              <w:rPr>
                <w:lang w:eastAsia="zh-CN"/>
              </w:rPr>
              <w:t>dBm</w:t>
            </w:r>
          </w:p>
        </w:tc>
        <w:tc>
          <w:tcPr>
            <w:tcW w:w="0" w:type="auto"/>
            <w:vAlign w:val="center"/>
          </w:tcPr>
          <w:p w14:paraId="1767F28C" w14:textId="6E9ECF7F" w:rsidR="004E053D" w:rsidRPr="00BE3F03" w:rsidRDefault="004E053D" w:rsidP="004E053D">
            <w:pPr>
              <w:jc w:val="center"/>
              <w:rPr>
                <w:lang w:eastAsia="zh-CN"/>
              </w:rPr>
            </w:pPr>
            <w:r w:rsidRPr="00BE3A0F">
              <w:t>-34.0</w:t>
            </w:r>
          </w:p>
        </w:tc>
        <w:tc>
          <w:tcPr>
            <w:tcW w:w="0" w:type="auto"/>
            <w:vAlign w:val="center"/>
          </w:tcPr>
          <w:p w14:paraId="181B4DD0" w14:textId="5D8B3964" w:rsidR="004E053D" w:rsidRPr="00BE3F03" w:rsidRDefault="004E053D" w:rsidP="004E053D">
            <w:pPr>
              <w:jc w:val="center"/>
              <w:rPr>
                <w:lang w:eastAsia="zh-CN"/>
              </w:rPr>
            </w:pPr>
            <w:r w:rsidRPr="00BE3A0F">
              <w:t>-29.0</w:t>
            </w:r>
          </w:p>
        </w:tc>
        <w:tc>
          <w:tcPr>
            <w:tcW w:w="0" w:type="auto"/>
            <w:vAlign w:val="center"/>
          </w:tcPr>
          <w:p w14:paraId="5909D8D6" w14:textId="41258DB7" w:rsidR="004E053D" w:rsidRPr="00BE3F03" w:rsidRDefault="004E053D" w:rsidP="004E053D">
            <w:pPr>
              <w:jc w:val="center"/>
              <w:rPr>
                <w:lang w:eastAsia="zh-CN"/>
              </w:rPr>
            </w:pPr>
            <w:r w:rsidRPr="00BE3A0F">
              <w:t>-24.0</w:t>
            </w:r>
          </w:p>
        </w:tc>
        <w:tc>
          <w:tcPr>
            <w:tcW w:w="0" w:type="auto"/>
            <w:vAlign w:val="center"/>
          </w:tcPr>
          <w:p w14:paraId="486568B9" w14:textId="58BA7DE5" w:rsidR="004E053D" w:rsidRPr="00BE3F03" w:rsidRDefault="004E053D" w:rsidP="004E053D">
            <w:pPr>
              <w:jc w:val="center"/>
              <w:rPr>
                <w:lang w:eastAsia="zh-CN"/>
              </w:rPr>
            </w:pPr>
            <w:r w:rsidRPr="00BE3A0F">
              <w:t>-19.0</w:t>
            </w:r>
          </w:p>
        </w:tc>
        <w:tc>
          <w:tcPr>
            <w:tcW w:w="0" w:type="auto"/>
            <w:vAlign w:val="center"/>
          </w:tcPr>
          <w:p w14:paraId="3E180771" w14:textId="057CA0EC" w:rsidR="004E053D" w:rsidRPr="00BE3F03" w:rsidRDefault="004E053D" w:rsidP="004E053D">
            <w:pPr>
              <w:jc w:val="center"/>
              <w:rPr>
                <w:lang w:eastAsia="zh-CN"/>
              </w:rPr>
            </w:pPr>
            <w:r w:rsidRPr="00BE3A0F">
              <w:t>-14.0</w:t>
            </w:r>
          </w:p>
        </w:tc>
        <w:tc>
          <w:tcPr>
            <w:tcW w:w="0" w:type="auto"/>
            <w:vAlign w:val="center"/>
          </w:tcPr>
          <w:p w14:paraId="57B101A5" w14:textId="19363256" w:rsidR="004E053D" w:rsidRPr="00BE3F03" w:rsidRDefault="004E053D" w:rsidP="004E053D">
            <w:pPr>
              <w:jc w:val="center"/>
              <w:rPr>
                <w:lang w:eastAsia="zh-CN"/>
              </w:rPr>
            </w:pPr>
            <w:r w:rsidRPr="00BE3A0F">
              <w:t>-9.0</w:t>
            </w:r>
          </w:p>
        </w:tc>
        <w:tc>
          <w:tcPr>
            <w:tcW w:w="0" w:type="auto"/>
            <w:vAlign w:val="center"/>
          </w:tcPr>
          <w:p w14:paraId="58281A2D" w14:textId="4F35D459" w:rsidR="004E053D" w:rsidRPr="00BE3F03" w:rsidRDefault="004E053D" w:rsidP="004E053D">
            <w:pPr>
              <w:jc w:val="center"/>
              <w:rPr>
                <w:lang w:eastAsia="zh-CN"/>
              </w:rPr>
            </w:pPr>
            <w:r w:rsidRPr="00BE3A0F">
              <w:t>-4.0</w:t>
            </w:r>
          </w:p>
        </w:tc>
      </w:tr>
      <w:tr w:rsidR="00EE3469" w:rsidRPr="00BE3F03" w14:paraId="228C4DD8" w14:textId="15811CB2" w:rsidTr="00E31390">
        <w:trPr>
          <w:trHeight w:val="307"/>
          <w:jc w:val="center"/>
        </w:trPr>
        <w:tc>
          <w:tcPr>
            <w:tcW w:w="0" w:type="auto"/>
            <w:noWrap/>
            <w:vAlign w:val="center"/>
            <w:hideMark/>
          </w:tcPr>
          <w:p w14:paraId="0DD08C91" w14:textId="77777777" w:rsidR="00EE3469" w:rsidRPr="00BE3F03" w:rsidRDefault="00EE3469" w:rsidP="00EE3469">
            <w:pPr>
              <w:jc w:val="center"/>
              <w:rPr>
                <w:lang w:eastAsia="zh-CN"/>
              </w:rPr>
            </w:pPr>
            <w:r w:rsidRPr="00BE3F03">
              <w:rPr>
                <w:lang w:eastAsia="zh-CN"/>
              </w:rPr>
              <w:t>General</w:t>
            </w:r>
            <w:r>
              <w:rPr>
                <w:lang w:eastAsia="zh-CN"/>
              </w:rPr>
              <w:t xml:space="preserve"> {DUD}</w:t>
            </w:r>
          </w:p>
        </w:tc>
        <w:tc>
          <w:tcPr>
            <w:tcW w:w="0" w:type="auto"/>
            <w:noWrap/>
            <w:vAlign w:val="center"/>
            <w:hideMark/>
          </w:tcPr>
          <w:p w14:paraId="14AD42F6" w14:textId="77777777" w:rsidR="00EE3469" w:rsidRPr="00BE3F03" w:rsidRDefault="00EE3469" w:rsidP="00EE3469">
            <w:pPr>
              <w:jc w:val="center"/>
              <w:rPr>
                <w:lang w:eastAsia="zh-CN"/>
              </w:rPr>
            </w:pPr>
            <w:r w:rsidRPr="00BE3F03">
              <w:rPr>
                <w:lang w:eastAsia="zh-CN"/>
              </w:rPr>
              <w:t>dB</w:t>
            </w:r>
          </w:p>
        </w:tc>
        <w:tc>
          <w:tcPr>
            <w:tcW w:w="0" w:type="auto"/>
          </w:tcPr>
          <w:p w14:paraId="218AF743" w14:textId="36FD0A8A" w:rsidR="00EE3469" w:rsidRPr="00BE3F03" w:rsidRDefault="00EE3469" w:rsidP="00EE3469">
            <w:pPr>
              <w:jc w:val="center"/>
              <w:rPr>
                <w:lang w:eastAsia="zh-CN"/>
              </w:rPr>
            </w:pPr>
            <w:r w:rsidRPr="00287842">
              <w:t>-18.4</w:t>
            </w:r>
          </w:p>
        </w:tc>
        <w:tc>
          <w:tcPr>
            <w:tcW w:w="0" w:type="auto"/>
          </w:tcPr>
          <w:p w14:paraId="06F33734" w14:textId="626233AC" w:rsidR="00EE3469" w:rsidRPr="00BE3F03" w:rsidRDefault="00EE3469" w:rsidP="00EE3469">
            <w:pPr>
              <w:jc w:val="center"/>
              <w:rPr>
                <w:lang w:eastAsia="zh-CN"/>
              </w:rPr>
            </w:pPr>
            <w:r w:rsidRPr="00287842">
              <w:t>-18.4</w:t>
            </w:r>
          </w:p>
        </w:tc>
        <w:tc>
          <w:tcPr>
            <w:tcW w:w="0" w:type="auto"/>
          </w:tcPr>
          <w:p w14:paraId="7DF5D55A" w14:textId="01FB31CD" w:rsidR="00EE3469" w:rsidRPr="00BE3F03" w:rsidRDefault="00EE3469" w:rsidP="00EE3469">
            <w:pPr>
              <w:jc w:val="center"/>
              <w:rPr>
                <w:lang w:eastAsia="zh-CN"/>
              </w:rPr>
            </w:pPr>
            <w:r w:rsidRPr="00287842">
              <w:t>-18.4</w:t>
            </w:r>
          </w:p>
        </w:tc>
        <w:tc>
          <w:tcPr>
            <w:tcW w:w="0" w:type="auto"/>
          </w:tcPr>
          <w:p w14:paraId="4A9D68A9" w14:textId="79993278" w:rsidR="00EE3469" w:rsidRPr="00BE3F03" w:rsidRDefault="00EE3469" w:rsidP="00EE3469">
            <w:pPr>
              <w:jc w:val="center"/>
              <w:rPr>
                <w:lang w:eastAsia="zh-CN"/>
              </w:rPr>
            </w:pPr>
            <w:r w:rsidRPr="00287842">
              <w:t>-18.4</w:t>
            </w:r>
          </w:p>
        </w:tc>
        <w:tc>
          <w:tcPr>
            <w:tcW w:w="0" w:type="auto"/>
          </w:tcPr>
          <w:p w14:paraId="1896798B" w14:textId="6F87B8CA" w:rsidR="00EE3469" w:rsidRPr="00BE3F03" w:rsidRDefault="00EE3469" w:rsidP="00EE3469">
            <w:pPr>
              <w:jc w:val="center"/>
              <w:rPr>
                <w:lang w:eastAsia="zh-CN"/>
              </w:rPr>
            </w:pPr>
            <w:r w:rsidRPr="00287842">
              <w:t>-18.4</w:t>
            </w:r>
          </w:p>
        </w:tc>
        <w:tc>
          <w:tcPr>
            <w:tcW w:w="0" w:type="auto"/>
          </w:tcPr>
          <w:p w14:paraId="562B4E5B" w14:textId="6E95A272" w:rsidR="00EE3469" w:rsidRPr="00BE3F03" w:rsidRDefault="00EE3469" w:rsidP="00EE3469">
            <w:pPr>
              <w:jc w:val="center"/>
              <w:rPr>
                <w:lang w:eastAsia="zh-CN"/>
              </w:rPr>
            </w:pPr>
            <w:r w:rsidRPr="00287842">
              <w:t>-18.4</w:t>
            </w:r>
          </w:p>
        </w:tc>
        <w:tc>
          <w:tcPr>
            <w:tcW w:w="0" w:type="auto"/>
          </w:tcPr>
          <w:p w14:paraId="1536A52B" w14:textId="155D7CB3" w:rsidR="00EE3469" w:rsidRPr="00BE3F03" w:rsidRDefault="00EE3469" w:rsidP="00EE3469">
            <w:pPr>
              <w:jc w:val="center"/>
              <w:rPr>
                <w:lang w:eastAsia="zh-CN"/>
              </w:rPr>
            </w:pPr>
            <w:r w:rsidRPr="00287842">
              <w:t>-18.4</w:t>
            </w:r>
          </w:p>
        </w:tc>
      </w:tr>
      <w:tr w:rsidR="00EE3469" w:rsidRPr="00BE3F03" w14:paraId="463F0D0D" w14:textId="6C6B278E" w:rsidTr="00E31390">
        <w:trPr>
          <w:trHeight w:val="307"/>
          <w:jc w:val="center"/>
        </w:trPr>
        <w:tc>
          <w:tcPr>
            <w:tcW w:w="0" w:type="auto"/>
            <w:noWrap/>
            <w:vAlign w:val="center"/>
          </w:tcPr>
          <w:p w14:paraId="7B931356" w14:textId="77777777" w:rsidR="00EE3469" w:rsidRPr="00BE3F03" w:rsidRDefault="00EE3469" w:rsidP="00EE3469">
            <w:pPr>
              <w:jc w:val="center"/>
              <w:rPr>
                <w:lang w:eastAsia="zh-CN"/>
              </w:rPr>
            </w:pPr>
            <w:r w:rsidRPr="00BE3F03">
              <w:rPr>
                <w:lang w:eastAsia="zh-CN"/>
              </w:rPr>
              <w:t>General</w:t>
            </w:r>
            <w:r>
              <w:rPr>
                <w:lang w:eastAsia="zh-CN"/>
              </w:rPr>
              <w:t xml:space="preserve"> {DU}</w:t>
            </w:r>
          </w:p>
        </w:tc>
        <w:tc>
          <w:tcPr>
            <w:tcW w:w="0" w:type="auto"/>
            <w:noWrap/>
            <w:vAlign w:val="center"/>
          </w:tcPr>
          <w:p w14:paraId="5459C01A" w14:textId="77777777" w:rsidR="00EE3469" w:rsidRPr="00BE3F03" w:rsidRDefault="00EE3469" w:rsidP="00EE3469">
            <w:pPr>
              <w:jc w:val="center"/>
              <w:rPr>
                <w:lang w:eastAsia="zh-CN"/>
              </w:rPr>
            </w:pPr>
            <w:r w:rsidRPr="00BE3F03">
              <w:rPr>
                <w:lang w:eastAsia="zh-CN"/>
              </w:rPr>
              <w:t>dB</w:t>
            </w:r>
          </w:p>
        </w:tc>
        <w:tc>
          <w:tcPr>
            <w:tcW w:w="0" w:type="auto"/>
            <w:vAlign w:val="center"/>
          </w:tcPr>
          <w:p w14:paraId="0D4C5510" w14:textId="282DB2E9" w:rsidR="00EE3469" w:rsidRPr="00BE3F03" w:rsidRDefault="00EE3469" w:rsidP="00EE3469">
            <w:pPr>
              <w:jc w:val="center"/>
              <w:rPr>
                <w:lang w:eastAsia="zh-CN"/>
              </w:rPr>
            </w:pPr>
            <w:r w:rsidRPr="00BE3A0F">
              <w:t>-20.70</w:t>
            </w:r>
          </w:p>
        </w:tc>
        <w:tc>
          <w:tcPr>
            <w:tcW w:w="0" w:type="auto"/>
            <w:vAlign w:val="center"/>
          </w:tcPr>
          <w:p w14:paraId="09872030" w14:textId="26C894A5" w:rsidR="00EE3469" w:rsidRPr="00BE3F03" w:rsidRDefault="00EE3469" w:rsidP="00EE3469">
            <w:pPr>
              <w:jc w:val="center"/>
              <w:rPr>
                <w:lang w:eastAsia="zh-CN"/>
              </w:rPr>
            </w:pPr>
            <w:r w:rsidRPr="00BE3A0F">
              <w:t>-20.70</w:t>
            </w:r>
          </w:p>
        </w:tc>
        <w:tc>
          <w:tcPr>
            <w:tcW w:w="0" w:type="auto"/>
            <w:vAlign w:val="center"/>
          </w:tcPr>
          <w:p w14:paraId="32C62381" w14:textId="7F9A2E61" w:rsidR="00EE3469" w:rsidRPr="00BE3F03" w:rsidRDefault="00EE3469" w:rsidP="00EE3469">
            <w:pPr>
              <w:jc w:val="center"/>
              <w:rPr>
                <w:lang w:eastAsia="zh-CN"/>
              </w:rPr>
            </w:pPr>
            <w:r w:rsidRPr="00BE3A0F">
              <w:t>-20.70</w:t>
            </w:r>
          </w:p>
        </w:tc>
        <w:tc>
          <w:tcPr>
            <w:tcW w:w="0" w:type="auto"/>
            <w:vAlign w:val="center"/>
          </w:tcPr>
          <w:p w14:paraId="07374281" w14:textId="5DA44463" w:rsidR="00EE3469" w:rsidRPr="00BE3F03" w:rsidRDefault="00EE3469" w:rsidP="00EE3469">
            <w:pPr>
              <w:jc w:val="center"/>
              <w:rPr>
                <w:lang w:eastAsia="zh-CN"/>
              </w:rPr>
            </w:pPr>
            <w:r w:rsidRPr="00BE3A0F">
              <w:t>-20.70</w:t>
            </w:r>
          </w:p>
        </w:tc>
        <w:tc>
          <w:tcPr>
            <w:tcW w:w="0" w:type="auto"/>
            <w:vAlign w:val="center"/>
          </w:tcPr>
          <w:p w14:paraId="21031EAB" w14:textId="19C3379A" w:rsidR="00EE3469" w:rsidRPr="00BE3F03" w:rsidRDefault="00EE3469" w:rsidP="00EE3469">
            <w:pPr>
              <w:jc w:val="center"/>
              <w:rPr>
                <w:lang w:eastAsia="zh-CN"/>
              </w:rPr>
            </w:pPr>
            <w:r w:rsidRPr="00BE3A0F">
              <w:t>-20.70</w:t>
            </w:r>
          </w:p>
        </w:tc>
        <w:tc>
          <w:tcPr>
            <w:tcW w:w="0" w:type="auto"/>
            <w:vAlign w:val="center"/>
          </w:tcPr>
          <w:p w14:paraId="3778B473" w14:textId="2DFCBE91" w:rsidR="00EE3469" w:rsidRPr="00BE3F03" w:rsidRDefault="00EE3469" w:rsidP="00EE3469">
            <w:pPr>
              <w:jc w:val="center"/>
              <w:rPr>
                <w:lang w:eastAsia="zh-CN"/>
              </w:rPr>
            </w:pPr>
            <w:r w:rsidRPr="00BE3A0F">
              <w:t>-20.70</w:t>
            </w:r>
          </w:p>
        </w:tc>
        <w:tc>
          <w:tcPr>
            <w:tcW w:w="0" w:type="auto"/>
            <w:vAlign w:val="center"/>
          </w:tcPr>
          <w:p w14:paraId="65D9509E" w14:textId="0F008463" w:rsidR="00EE3469" w:rsidRPr="00BE3F03" w:rsidRDefault="00EE3469" w:rsidP="00EE3469">
            <w:pPr>
              <w:jc w:val="center"/>
              <w:rPr>
                <w:lang w:eastAsia="zh-CN"/>
              </w:rPr>
            </w:pPr>
            <w:r w:rsidRPr="00BE3A0F">
              <w:t>-20.70</w:t>
            </w:r>
          </w:p>
        </w:tc>
      </w:tr>
    </w:tbl>
    <w:p w14:paraId="5F66DA61" w14:textId="77777777" w:rsidR="00EE3469" w:rsidRDefault="00EE3469" w:rsidP="00EE3469">
      <w:pPr>
        <w:rPr>
          <w:b/>
          <w:lang w:val="sv-SE" w:eastAsia="zh-CN"/>
        </w:rPr>
      </w:pPr>
    </w:p>
    <w:p w14:paraId="3E25FB7C" w14:textId="1903FFBB" w:rsidR="00EE3469" w:rsidRPr="00EE3469" w:rsidRDefault="00EE3469" w:rsidP="000224EC">
      <w:pPr>
        <w:jc w:val="both"/>
        <w:rPr>
          <w:b/>
          <w:lang w:val="sv-SE" w:eastAsia="zh-CN"/>
        </w:rPr>
      </w:pPr>
      <w:r w:rsidRPr="00F672F0">
        <w:rPr>
          <w:b/>
          <w:lang w:val="sv-SE" w:eastAsia="zh-CN"/>
        </w:rPr>
        <w:t xml:space="preserve">Observation </w:t>
      </w:r>
      <w:r w:rsidR="00B3039D">
        <w:rPr>
          <w:b/>
          <w:lang w:val="sv-SE" w:eastAsia="zh-CN"/>
        </w:rPr>
        <w:t>3</w:t>
      </w:r>
      <w:r w:rsidRPr="00F672F0">
        <w:rPr>
          <w:b/>
          <w:lang w:val="sv-SE" w:eastAsia="zh-CN"/>
        </w:rPr>
        <w:t xml:space="preserve">: </w:t>
      </w:r>
      <w:r w:rsidRPr="00F672F0">
        <w:rPr>
          <w:rFonts w:hint="eastAsia"/>
          <w:b/>
          <w:lang w:val="sv-SE" w:eastAsia="zh-CN"/>
        </w:rPr>
        <w:t>F</w:t>
      </w:r>
      <w:r w:rsidRPr="00F672F0">
        <w:rPr>
          <w:b/>
          <w:lang w:val="sv-SE" w:eastAsia="zh-CN"/>
        </w:rPr>
        <w:t>rom our calculation for FR</w:t>
      </w:r>
      <w:r>
        <w:rPr>
          <w:b/>
          <w:lang w:val="sv-SE" w:eastAsia="zh-CN"/>
        </w:rPr>
        <w:t>2-</w:t>
      </w:r>
      <w:r w:rsidRPr="00F672F0">
        <w:rPr>
          <w:b/>
          <w:lang w:val="sv-SE" w:eastAsia="zh-CN"/>
        </w:rPr>
        <w:t>1</w:t>
      </w:r>
      <w:r>
        <w:rPr>
          <w:b/>
          <w:lang w:val="sv-SE" w:eastAsia="zh-CN"/>
        </w:rPr>
        <w:t xml:space="preserve"> PC3</w:t>
      </w:r>
      <w:r w:rsidRPr="00F672F0">
        <w:rPr>
          <w:b/>
          <w:lang w:val="sv-SE" w:eastAsia="zh-CN"/>
        </w:rPr>
        <w:t xml:space="preserve"> UE IBE requirements (Table-</w:t>
      </w:r>
      <w:r>
        <w:rPr>
          <w:b/>
          <w:lang w:val="sv-SE" w:eastAsia="zh-CN"/>
        </w:rPr>
        <w:t>3</w:t>
      </w:r>
      <w:r w:rsidRPr="00F672F0">
        <w:rPr>
          <w:b/>
          <w:lang w:val="sv-SE" w:eastAsia="zh-CN"/>
        </w:rPr>
        <w:t>), the averaged IBE requirements in adjacent sub-band DL is around -</w:t>
      </w:r>
      <w:r>
        <w:rPr>
          <w:b/>
          <w:lang w:val="sv-SE" w:eastAsia="zh-CN"/>
        </w:rPr>
        <w:t>18.4</w:t>
      </w:r>
      <w:r w:rsidRPr="00F672F0">
        <w:rPr>
          <w:b/>
          <w:lang w:val="sv-SE" w:eastAsia="zh-CN"/>
        </w:rPr>
        <w:t xml:space="preserve"> dB</w:t>
      </w:r>
      <w:r>
        <w:rPr>
          <w:b/>
          <w:lang w:val="sv-SE" w:eastAsia="zh-CN"/>
        </w:rPr>
        <w:t xml:space="preserve"> for {DUD} config and -20.7 dB for {DU}</w:t>
      </w:r>
      <w:r w:rsidRPr="00F672F0">
        <w:rPr>
          <w:b/>
          <w:lang w:val="sv-SE" w:eastAsia="zh-CN"/>
        </w:rPr>
        <w:t>. And it is the minimum requirements derived from TS 38.101-</w:t>
      </w:r>
      <w:r>
        <w:rPr>
          <w:b/>
          <w:lang w:val="sv-SE" w:eastAsia="zh-CN"/>
        </w:rPr>
        <w:t>2</w:t>
      </w:r>
      <w:r w:rsidRPr="00F672F0">
        <w:rPr>
          <w:b/>
          <w:lang w:val="sv-SE" w:eastAsia="zh-CN"/>
        </w:rPr>
        <w:t>. The actual IBE performance of UE would be higher than this value.</w:t>
      </w:r>
    </w:p>
    <w:p w14:paraId="5C3BEB9B" w14:textId="3FADE727" w:rsidR="0071036F" w:rsidRPr="00F672F0" w:rsidRDefault="0071036F" w:rsidP="000224EC">
      <w:pPr>
        <w:jc w:val="both"/>
        <w:rPr>
          <w:b/>
          <w:lang w:val="sv-SE" w:eastAsia="zh-CN"/>
        </w:rPr>
      </w:pPr>
      <w:r w:rsidRPr="00F672F0">
        <w:rPr>
          <w:rFonts w:hint="eastAsia"/>
          <w:b/>
          <w:lang w:val="sv-SE" w:eastAsia="zh-CN"/>
        </w:rPr>
        <w:t>P</w:t>
      </w:r>
      <w:r w:rsidRPr="00F672F0">
        <w:rPr>
          <w:b/>
          <w:lang w:val="sv-SE" w:eastAsia="zh-CN"/>
        </w:rPr>
        <w:t xml:space="preserve">roposal </w:t>
      </w:r>
      <w:r>
        <w:rPr>
          <w:b/>
          <w:lang w:val="sv-SE" w:eastAsia="zh-CN"/>
        </w:rPr>
        <w:t>2</w:t>
      </w:r>
      <w:r w:rsidRPr="00F672F0">
        <w:rPr>
          <w:b/>
          <w:lang w:val="sv-SE" w:eastAsia="zh-CN"/>
        </w:rPr>
        <w:t xml:space="preserve">: From Observation 1 and </w:t>
      </w:r>
      <w:r w:rsidR="00EE3469">
        <w:rPr>
          <w:b/>
          <w:lang w:val="sv-SE" w:eastAsia="zh-CN"/>
        </w:rPr>
        <w:t>3</w:t>
      </w:r>
      <w:r w:rsidRPr="00F672F0">
        <w:rPr>
          <w:b/>
          <w:lang w:val="sv-SE" w:eastAsia="zh-CN"/>
        </w:rPr>
        <w:t>, we propose to use 2</w:t>
      </w:r>
      <w:r>
        <w:rPr>
          <w:b/>
          <w:lang w:val="sv-SE" w:eastAsia="zh-CN"/>
        </w:rPr>
        <w:t>2</w:t>
      </w:r>
      <w:r w:rsidRPr="00F672F0">
        <w:rPr>
          <w:b/>
          <w:lang w:val="sv-SE" w:eastAsia="zh-CN"/>
        </w:rPr>
        <w:t xml:space="preserve"> dB</w:t>
      </w:r>
      <w:r>
        <w:rPr>
          <w:b/>
          <w:lang w:val="sv-SE" w:eastAsia="zh-CN"/>
        </w:rPr>
        <w:t>c</w:t>
      </w:r>
      <w:r w:rsidRPr="00F672F0">
        <w:rPr>
          <w:b/>
          <w:lang w:val="sv-SE" w:eastAsia="zh-CN"/>
        </w:rPr>
        <w:t xml:space="preserve"> frequency flat value </w:t>
      </w:r>
      <w:r>
        <w:rPr>
          <w:b/>
          <w:lang w:val="sv-SE" w:eastAsia="zh-CN"/>
        </w:rPr>
        <w:t xml:space="preserve">for FR 2-1 UE </w:t>
      </w:r>
      <w:r w:rsidRPr="00F672F0">
        <w:rPr>
          <w:b/>
          <w:lang w:val="sv-SE" w:eastAsia="zh-CN"/>
        </w:rPr>
        <w:t xml:space="preserve">to simulate the co-channel </w:t>
      </w:r>
      <w:r w:rsidR="004C49FF">
        <w:rPr>
          <w:b/>
          <w:lang w:val="sv-SE" w:eastAsia="zh-CN"/>
        </w:rPr>
        <w:t xml:space="preserve">adjacent </w:t>
      </w:r>
      <w:r w:rsidRPr="00F672F0">
        <w:rPr>
          <w:b/>
          <w:lang w:val="sv-SE" w:eastAsia="zh-CN"/>
        </w:rPr>
        <w:t>subband UE Tx leakage.</w:t>
      </w:r>
    </w:p>
    <w:p w14:paraId="507DD178" w14:textId="77777777" w:rsidR="00BA1E70" w:rsidRPr="0071036F" w:rsidRDefault="00BA1E70" w:rsidP="00291F6E">
      <w:pPr>
        <w:rPr>
          <w:lang w:val="sv-SE" w:eastAsia="zh-CN"/>
        </w:rPr>
      </w:pPr>
    </w:p>
    <w:p w14:paraId="26F45A3E" w14:textId="77777777" w:rsidR="00BE3F03" w:rsidRDefault="00BE3F03" w:rsidP="00BE3F03">
      <w:pPr>
        <w:pStyle w:val="Heading2"/>
      </w:pPr>
      <w:r>
        <w:t>SBFD intra-system-interference modelling in SLS simulation</w:t>
      </w:r>
    </w:p>
    <w:p w14:paraId="0736B5FF" w14:textId="77777777" w:rsidR="00BE3F03" w:rsidRDefault="00BE3F03" w:rsidP="000224EC">
      <w:pPr>
        <w:jc w:val="both"/>
        <w:rPr>
          <w:lang w:val="sv-SE" w:eastAsia="zh-CN"/>
        </w:rPr>
      </w:pPr>
      <w:r>
        <w:rPr>
          <w:rFonts w:hint="eastAsia"/>
          <w:lang w:val="sv-SE" w:eastAsia="zh-CN"/>
        </w:rPr>
        <w:t>G</w:t>
      </w:r>
      <w:r>
        <w:rPr>
          <w:lang w:val="sv-SE" w:eastAsia="zh-CN"/>
        </w:rPr>
        <w:t>iven the discussion of the co-channel interference modelling is still not converging in last meeting, but the work plan urges the simulation to start calibration work and to reach a steady status. And it’s important to note that RAN4’s co-ex study would focus on the adjacent channel interference impact and the associated ACIR results. Thus regardless of the diverging options that still remains in other discussions, for co-ex study system-level-simulation, the starting point should be established for all assumptions, including the interference modelling.</w:t>
      </w:r>
    </w:p>
    <w:p w14:paraId="58F0B753" w14:textId="6008742E" w:rsidR="00BE3F03" w:rsidRPr="000800C2" w:rsidRDefault="00BE3F03" w:rsidP="000224EC">
      <w:pPr>
        <w:jc w:val="both"/>
        <w:rPr>
          <w:b/>
          <w:lang w:val="sv-SE" w:eastAsia="zh-CN"/>
        </w:rPr>
      </w:pPr>
      <w:r w:rsidRPr="000800C2">
        <w:rPr>
          <w:b/>
          <w:lang w:val="sv-SE" w:eastAsia="zh-CN"/>
        </w:rPr>
        <w:t xml:space="preserve">Observation </w:t>
      </w:r>
      <w:r w:rsidR="00B3039D">
        <w:rPr>
          <w:b/>
          <w:lang w:val="sv-SE" w:eastAsia="zh-CN"/>
        </w:rPr>
        <w:t>4</w:t>
      </w:r>
      <w:r w:rsidRPr="000800C2">
        <w:rPr>
          <w:b/>
          <w:lang w:val="sv-SE" w:eastAsia="zh-CN"/>
        </w:rPr>
        <w:t>: RAN4 SLS simulation would focus on the adjacent channel evaluation and resulting ACIR. The work plan required the SLS to establish at least starting points for all components of the simulation. RAN4 adjacent channel co-ex simulation has always been a static system-level-simulation and, in most cases, uses frequency flat or steps modelling.</w:t>
      </w:r>
    </w:p>
    <w:p w14:paraId="25B5D421" w14:textId="77777777" w:rsidR="00BE3F03" w:rsidRDefault="00BE3F03" w:rsidP="000224EC">
      <w:pPr>
        <w:jc w:val="both"/>
        <w:rPr>
          <w:lang w:val="sv-SE" w:eastAsia="zh-CN"/>
        </w:rPr>
      </w:pPr>
      <w:r>
        <w:rPr>
          <w:lang w:val="sv-SE" w:eastAsia="zh-CN"/>
        </w:rPr>
        <w:t xml:space="preserve">When evaluating SBFD as victim in co-ex study, the throughput and SINR of SBFD itself is agreed as the evaluation baseline. The SINR calculation requires the intra-system-interference from the co-channel co-subband and inter-subband interference from co-site co-sector, inter-sector, and inter-site stations. </w:t>
      </w:r>
    </w:p>
    <w:p w14:paraId="4B97BBD2" w14:textId="13F93CA9" w:rsidR="00BE3F03" w:rsidRPr="000800C2" w:rsidRDefault="00BE3F03" w:rsidP="000224EC">
      <w:pPr>
        <w:jc w:val="both"/>
        <w:rPr>
          <w:b/>
          <w:lang w:val="sv-SE" w:eastAsia="zh-CN"/>
        </w:rPr>
      </w:pPr>
      <w:r w:rsidRPr="000800C2">
        <w:rPr>
          <w:b/>
          <w:lang w:val="sv-SE" w:eastAsia="zh-CN"/>
        </w:rPr>
        <w:t xml:space="preserve">Observation </w:t>
      </w:r>
      <w:r w:rsidR="00B3039D">
        <w:rPr>
          <w:b/>
          <w:lang w:val="sv-SE" w:eastAsia="zh-CN"/>
        </w:rPr>
        <w:t>5</w:t>
      </w:r>
      <w:r w:rsidRPr="000800C2">
        <w:rPr>
          <w:b/>
          <w:lang w:val="sv-SE" w:eastAsia="zh-CN"/>
        </w:rPr>
        <w:t>: When evaluating SBFD as victim in SLS, the intra-system-interference is consists of the impact from co-channel co-subband and inter-subband interference from co-site co-sector, inter-sector, and inter-site stations</w:t>
      </w:r>
      <w:r>
        <w:rPr>
          <w:b/>
          <w:lang w:val="sv-SE" w:eastAsia="zh-CN"/>
        </w:rPr>
        <w:t xml:space="preserve"> as described in Figure </w:t>
      </w:r>
      <w:r w:rsidR="00A94230">
        <w:rPr>
          <w:b/>
          <w:lang w:val="sv-SE" w:eastAsia="zh-CN"/>
        </w:rPr>
        <w:t>2.3-1</w:t>
      </w:r>
      <w:r>
        <w:rPr>
          <w:b/>
          <w:lang w:val="sv-SE" w:eastAsia="zh-CN"/>
        </w:rPr>
        <w:t xml:space="preserve"> below</w:t>
      </w:r>
      <w:r w:rsidRPr="000800C2">
        <w:rPr>
          <w:b/>
          <w:lang w:val="sv-SE" w:eastAsia="zh-CN"/>
        </w:rPr>
        <w:t>.</w:t>
      </w:r>
    </w:p>
    <w:p w14:paraId="170D4C38" w14:textId="77777777" w:rsidR="00BE3F03" w:rsidRDefault="00BE3F03" w:rsidP="000224EC">
      <w:pPr>
        <w:jc w:val="both"/>
        <w:rPr>
          <w:lang w:val="sv-SE" w:eastAsia="zh-CN"/>
        </w:rPr>
      </w:pPr>
      <w:r>
        <w:rPr>
          <w:lang w:val="sv-SE" w:eastAsia="zh-CN"/>
        </w:rPr>
        <w:t>The below figure shows the co-channel interference part that required in the RAN4 adjacent channel co-ex study. All of them are in the SBFD intra-system-interference side.</w:t>
      </w:r>
    </w:p>
    <w:p w14:paraId="7431CD84" w14:textId="743C014A" w:rsidR="00BE3F03" w:rsidRDefault="00BE3F03" w:rsidP="00BE3F03">
      <w:pPr>
        <w:jc w:val="center"/>
        <w:rPr>
          <w:lang w:val="sv-SE" w:eastAsia="zh-CN"/>
        </w:rPr>
      </w:pPr>
      <w:r w:rsidRPr="0066701C">
        <w:rPr>
          <w:rFonts w:hint="eastAsia"/>
          <w:b/>
          <w:lang w:val="sv-SE" w:eastAsia="zh-CN"/>
        </w:rPr>
        <w:t>Figure</w:t>
      </w:r>
      <w:r w:rsidRPr="0066701C">
        <w:rPr>
          <w:b/>
          <w:lang w:val="sv-SE" w:eastAsia="zh-CN"/>
        </w:rPr>
        <w:t xml:space="preserve"> </w:t>
      </w:r>
      <w:r w:rsidR="00A94230">
        <w:rPr>
          <w:b/>
          <w:lang w:val="sv-SE" w:eastAsia="zh-CN"/>
        </w:rPr>
        <w:t>2.3-1</w:t>
      </w:r>
      <w:r>
        <w:rPr>
          <w:lang w:val="sv-SE" w:eastAsia="zh-CN"/>
        </w:rPr>
        <w:t>. The intra-system-interference of S</w:t>
      </w:r>
      <w:r w:rsidR="00CA4893">
        <w:rPr>
          <w:lang w:val="sv-SE" w:eastAsia="zh-CN"/>
        </w:rPr>
        <w:t>BFD network, using {DUD} config</w:t>
      </w:r>
    </w:p>
    <w:p w14:paraId="35A6449A" w14:textId="7B4EF5D0" w:rsidR="00BE3F03" w:rsidRDefault="00CA4893" w:rsidP="00BE3F03">
      <w:pPr>
        <w:jc w:val="center"/>
        <w:rPr>
          <w:lang w:val="sv-SE" w:eastAsia="zh-CN"/>
        </w:rPr>
      </w:pPr>
      <w:r>
        <w:rPr>
          <w:noProof/>
          <w:lang w:val="en-US" w:eastAsia="zh-CN"/>
        </w:rPr>
        <w:lastRenderedPageBreak/>
        <w:drawing>
          <wp:inline distT="0" distB="0" distL="0" distR="0" wp14:anchorId="148960AE" wp14:editId="4F96F5D9">
            <wp:extent cx="5400000" cy="277056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00000" cy="2770568"/>
                    </a:xfrm>
                    <a:prstGeom prst="rect">
                      <a:avLst/>
                    </a:prstGeom>
                    <a:noFill/>
                  </pic:spPr>
                </pic:pic>
              </a:graphicData>
            </a:graphic>
          </wp:inline>
        </w:drawing>
      </w:r>
    </w:p>
    <w:p w14:paraId="46A2A754" w14:textId="77777777" w:rsidR="00BE3F03" w:rsidRDefault="00BE3F03" w:rsidP="00BE3F03">
      <w:pPr>
        <w:rPr>
          <w:lang w:val="sv-SE" w:eastAsia="zh-CN"/>
        </w:rPr>
      </w:pPr>
      <w:r>
        <w:rPr>
          <w:lang w:val="sv-SE" w:eastAsia="zh-CN"/>
        </w:rPr>
        <w:t>Where,</w:t>
      </w:r>
    </w:p>
    <w:tbl>
      <w:tblPr>
        <w:tblStyle w:val="TableGrid"/>
        <w:tblW w:w="0" w:type="auto"/>
        <w:tblLook w:val="04A0" w:firstRow="1" w:lastRow="0" w:firstColumn="1" w:lastColumn="0" w:noHBand="0" w:noVBand="1"/>
      </w:tblPr>
      <w:tblGrid>
        <w:gridCol w:w="533"/>
        <w:gridCol w:w="2156"/>
        <w:gridCol w:w="2126"/>
        <w:gridCol w:w="2671"/>
        <w:gridCol w:w="2145"/>
      </w:tblGrid>
      <w:tr w:rsidR="00BE3F03" w:rsidRPr="00603530" w14:paraId="0297902E" w14:textId="77777777" w:rsidTr="00E31390">
        <w:tc>
          <w:tcPr>
            <w:tcW w:w="533" w:type="dxa"/>
            <w:vAlign w:val="center"/>
          </w:tcPr>
          <w:p w14:paraId="68FA241E" w14:textId="77777777" w:rsidR="00BE3F03" w:rsidRPr="00603530" w:rsidRDefault="00BE3F03" w:rsidP="00E31390">
            <w:pPr>
              <w:jc w:val="center"/>
              <w:rPr>
                <w:rFonts w:eastAsiaTheme="minorEastAsia"/>
                <w:sz w:val="18"/>
                <w:lang w:val="sv-SE" w:eastAsia="zh-CN"/>
              </w:rPr>
            </w:pPr>
            <w:r w:rsidRPr="00603530">
              <w:rPr>
                <w:rFonts w:eastAsiaTheme="minorEastAsia"/>
                <w:sz w:val="18"/>
                <w:lang w:val="sv-SE" w:eastAsia="zh-CN"/>
              </w:rPr>
              <w:t>No.</w:t>
            </w:r>
          </w:p>
        </w:tc>
        <w:tc>
          <w:tcPr>
            <w:tcW w:w="2156" w:type="dxa"/>
            <w:vAlign w:val="center"/>
          </w:tcPr>
          <w:p w14:paraId="5F489499" w14:textId="77777777" w:rsidR="00BE3F03" w:rsidRPr="00603530" w:rsidRDefault="00BE3F03" w:rsidP="00E31390">
            <w:pPr>
              <w:jc w:val="center"/>
              <w:rPr>
                <w:rFonts w:eastAsiaTheme="minorEastAsia"/>
                <w:sz w:val="18"/>
                <w:lang w:val="sv-SE" w:eastAsia="zh-CN"/>
              </w:rPr>
            </w:pPr>
            <w:r w:rsidRPr="00603530">
              <w:rPr>
                <w:rFonts w:eastAsiaTheme="minorEastAsia"/>
                <w:sz w:val="18"/>
                <w:lang w:val="sv-SE" w:eastAsia="zh-CN"/>
              </w:rPr>
              <w:t>Interference scenario</w:t>
            </w:r>
          </w:p>
        </w:tc>
        <w:tc>
          <w:tcPr>
            <w:tcW w:w="2126" w:type="dxa"/>
            <w:vAlign w:val="center"/>
          </w:tcPr>
          <w:p w14:paraId="7E799B87" w14:textId="77777777" w:rsidR="00BE3F03" w:rsidRPr="00603530" w:rsidRDefault="00BE3F03" w:rsidP="00E31390">
            <w:pPr>
              <w:jc w:val="center"/>
              <w:rPr>
                <w:rFonts w:eastAsiaTheme="minorEastAsia"/>
                <w:sz w:val="18"/>
                <w:lang w:val="sv-SE" w:eastAsia="zh-CN"/>
              </w:rPr>
            </w:pPr>
            <w:r w:rsidRPr="00603530">
              <w:rPr>
                <w:rFonts w:eastAsiaTheme="minorEastAsia" w:hint="eastAsia"/>
                <w:sz w:val="18"/>
                <w:lang w:val="sv-SE" w:eastAsia="zh-CN"/>
              </w:rPr>
              <w:t>I</w:t>
            </w:r>
            <w:r w:rsidRPr="00603530">
              <w:rPr>
                <w:rFonts w:eastAsiaTheme="minorEastAsia"/>
                <w:sz w:val="18"/>
                <w:lang w:val="sv-SE" w:eastAsia="zh-CN"/>
              </w:rPr>
              <w:t>nterference type</w:t>
            </w:r>
          </w:p>
        </w:tc>
        <w:tc>
          <w:tcPr>
            <w:tcW w:w="2671" w:type="dxa"/>
            <w:vAlign w:val="center"/>
          </w:tcPr>
          <w:p w14:paraId="1A50841B" w14:textId="77777777" w:rsidR="00BE3F03" w:rsidRPr="00603530" w:rsidRDefault="00BE3F03" w:rsidP="00E31390">
            <w:pPr>
              <w:jc w:val="center"/>
              <w:rPr>
                <w:rFonts w:eastAsiaTheme="minorEastAsia"/>
                <w:sz w:val="18"/>
                <w:lang w:val="sv-SE" w:eastAsia="zh-CN"/>
              </w:rPr>
            </w:pPr>
            <w:r w:rsidRPr="00603530">
              <w:rPr>
                <w:rFonts w:eastAsiaTheme="minorEastAsia"/>
                <w:sz w:val="18"/>
                <w:lang w:val="sv-SE" w:eastAsia="zh-CN"/>
              </w:rPr>
              <w:t>Previous agreements/WFs for SLS</w:t>
            </w:r>
          </w:p>
        </w:tc>
        <w:tc>
          <w:tcPr>
            <w:tcW w:w="2145" w:type="dxa"/>
            <w:vAlign w:val="center"/>
          </w:tcPr>
          <w:p w14:paraId="1DE8AF3E" w14:textId="77777777" w:rsidR="00BE3F03" w:rsidRPr="00603530" w:rsidRDefault="00BE3F03" w:rsidP="00E31390">
            <w:pPr>
              <w:jc w:val="center"/>
              <w:rPr>
                <w:rFonts w:eastAsiaTheme="minorEastAsia"/>
                <w:b/>
                <w:sz w:val="18"/>
                <w:lang w:val="sv-SE" w:eastAsia="zh-CN"/>
              </w:rPr>
            </w:pPr>
            <w:r w:rsidRPr="00603530">
              <w:rPr>
                <w:rFonts w:eastAsiaTheme="minorEastAsia" w:hint="eastAsia"/>
                <w:b/>
                <w:sz w:val="18"/>
                <w:lang w:val="sv-SE" w:eastAsia="zh-CN"/>
              </w:rPr>
              <w:t>P</w:t>
            </w:r>
            <w:r w:rsidRPr="00603530">
              <w:rPr>
                <w:rFonts w:eastAsiaTheme="minorEastAsia"/>
                <w:b/>
                <w:sz w:val="18"/>
                <w:lang w:val="sv-SE" w:eastAsia="zh-CN"/>
              </w:rPr>
              <w:t>roposals</w:t>
            </w:r>
          </w:p>
        </w:tc>
      </w:tr>
      <w:tr w:rsidR="00BE3F03" w:rsidRPr="00603530" w14:paraId="71AD36B3" w14:textId="77777777" w:rsidTr="00E31390">
        <w:tc>
          <w:tcPr>
            <w:tcW w:w="533" w:type="dxa"/>
            <w:vAlign w:val="center"/>
          </w:tcPr>
          <w:p w14:paraId="0B82E019" w14:textId="77777777" w:rsidR="00BE3F03" w:rsidRPr="00603530" w:rsidRDefault="003D65D5" w:rsidP="00E31390">
            <w:pPr>
              <w:jc w:val="center"/>
              <w:rPr>
                <w:sz w:val="18"/>
                <w:lang w:val="sv-SE" w:eastAsia="zh-CN"/>
              </w:rPr>
            </w:pPr>
            <m:oMathPara>
              <m:oMath>
                <m:sSub>
                  <m:sSubPr>
                    <m:ctrlPr>
                      <w:rPr>
                        <w:rFonts w:ascii="Cambria Math" w:eastAsia="宋体"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①</m:t>
                    </m:r>
                  </m:sub>
                </m:sSub>
              </m:oMath>
            </m:oMathPara>
          </w:p>
        </w:tc>
        <w:tc>
          <w:tcPr>
            <w:tcW w:w="2156" w:type="dxa"/>
            <w:vAlign w:val="center"/>
          </w:tcPr>
          <w:p w14:paraId="36DBD914" w14:textId="77777777" w:rsidR="00BE3F03" w:rsidRPr="00603530" w:rsidRDefault="00BE3F03" w:rsidP="00E31390">
            <w:pPr>
              <w:jc w:val="center"/>
              <w:rPr>
                <w:rFonts w:eastAsiaTheme="minorEastAsia"/>
                <w:sz w:val="18"/>
                <w:lang w:val="sv-SE" w:eastAsia="zh-CN"/>
              </w:rPr>
            </w:pPr>
            <w:r w:rsidRPr="00603530">
              <w:rPr>
                <w:rFonts w:eastAsiaTheme="minorEastAsia"/>
                <w:sz w:val="18"/>
                <w:lang w:val="sv-SE" w:eastAsia="zh-CN"/>
              </w:rPr>
              <w:t>Co-sector</w:t>
            </w:r>
          </w:p>
          <w:p w14:paraId="2B23B55D" w14:textId="77777777" w:rsidR="00BE3F03" w:rsidRPr="00603530" w:rsidRDefault="00BE3F03" w:rsidP="00E31390">
            <w:pPr>
              <w:jc w:val="center"/>
              <w:rPr>
                <w:rFonts w:eastAsiaTheme="minorEastAsia"/>
                <w:sz w:val="18"/>
                <w:lang w:val="sv-SE" w:eastAsia="zh-CN"/>
              </w:rPr>
            </w:pPr>
            <w:r w:rsidRPr="00603530">
              <w:rPr>
                <w:rFonts w:eastAsiaTheme="minorEastAsia"/>
                <w:sz w:val="18"/>
                <w:lang w:val="sv-SE" w:eastAsia="zh-CN"/>
              </w:rPr>
              <w:t>SBFD DL -&gt; SBFD UL</w:t>
            </w:r>
          </w:p>
        </w:tc>
        <w:tc>
          <w:tcPr>
            <w:tcW w:w="2126" w:type="dxa"/>
            <w:vAlign w:val="center"/>
          </w:tcPr>
          <w:p w14:paraId="13F18AED" w14:textId="77777777" w:rsidR="00BE3F03" w:rsidRPr="00603530" w:rsidRDefault="00BE3F03" w:rsidP="00E31390">
            <w:pPr>
              <w:jc w:val="center"/>
              <w:rPr>
                <w:rFonts w:eastAsiaTheme="minorEastAsia"/>
                <w:sz w:val="18"/>
                <w:lang w:val="sv-SE" w:eastAsia="zh-CN"/>
              </w:rPr>
            </w:pPr>
            <w:r w:rsidRPr="00603530">
              <w:rPr>
                <w:rFonts w:eastAsiaTheme="minorEastAsia" w:hint="eastAsia"/>
                <w:sz w:val="18"/>
                <w:lang w:val="sv-SE" w:eastAsia="zh-CN"/>
              </w:rPr>
              <w:t>g</w:t>
            </w:r>
            <w:r w:rsidRPr="00603530">
              <w:rPr>
                <w:rFonts w:eastAsiaTheme="minorEastAsia"/>
                <w:sz w:val="18"/>
                <w:lang w:val="sv-SE" w:eastAsia="zh-CN"/>
              </w:rPr>
              <w:t>NB co-chanenl inter-subband self-interference</w:t>
            </w:r>
          </w:p>
        </w:tc>
        <w:tc>
          <w:tcPr>
            <w:tcW w:w="2671" w:type="dxa"/>
            <w:vAlign w:val="center"/>
          </w:tcPr>
          <w:p w14:paraId="346B6D48" w14:textId="77777777" w:rsidR="00BE3F03" w:rsidRPr="00603530" w:rsidRDefault="00BE3F03" w:rsidP="00E31390">
            <w:pPr>
              <w:jc w:val="both"/>
              <w:rPr>
                <w:rFonts w:eastAsiaTheme="minorEastAsia"/>
                <w:sz w:val="18"/>
                <w:lang w:val="sv-SE" w:eastAsia="zh-CN"/>
              </w:rPr>
            </w:pPr>
            <w:r w:rsidRPr="00603530">
              <w:rPr>
                <w:rFonts w:eastAsiaTheme="minorEastAsia"/>
                <w:sz w:val="18"/>
                <w:lang w:val="sv-SE" w:eastAsia="zh-CN"/>
              </w:rPr>
              <w:t>{N = noise floor + XdB} to simulate the self-interference impact as a simplified method</w:t>
            </w:r>
          </w:p>
          <w:p w14:paraId="184C2C10" w14:textId="77777777" w:rsidR="00BE3F03" w:rsidRPr="00603530" w:rsidRDefault="00BE3F03" w:rsidP="00E31390">
            <w:pPr>
              <w:jc w:val="both"/>
              <w:rPr>
                <w:rFonts w:eastAsiaTheme="minorEastAsia"/>
                <w:sz w:val="18"/>
                <w:lang w:val="sv-SE" w:eastAsia="zh-CN"/>
              </w:rPr>
            </w:pPr>
            <w:r w:rsidRPr="00603530">
              <w:rPr>
                <w:rFonts w:eastAsiaTheme="minorEastAsia"/>
                <w:sz w:val="18"/>
                <w:lang w:val="sv-SE" w:eastAsia="zh-CN"/>
              </w:rPr>
              <w:t>X, taking 1dB as starting point.</w:t>
            </w:r>
          </w:p>
          <w:p w14:paraId="3D433189" w14:textId="77777777" w:rsidR="00BE3F03" w:rsidRPr="00603530" w:rsidRDefault="00BE3F03" w:rsidP="00E31390">
            <w:pPr>
              <w:jc w:val="both"/>
              <w:rPr>
                <w:rFonts w:eastAsiaTheme="minorEastAsia"/>
                <w:sz w:val="18"/>
                <w:lang w:val="sv-SE" w:eastAsia="zh-CN"/>
              </w:rPr>
            </w:pPr>
            <w:r w:rsidRPr="00603530">
              <w:rPr>
                <w:rFonts w:eastAsiaTheme="minorEastAsia"/>
                <w:sz w:val="18"/>
                <w:lang w:val="sv-SE" w:eastAsia="zh-CN"/>
              </w:rPr>
              <w:t>(R4-2214379)</w:t>
            </w:r>
          </w:p>
        </w:tc>
        <w:tc>
          <w:tcPr>
            <w:tcW w:w="2145" w:type="dxa"/>
            <w:vMerge w:val="restart"/>
            <w:vAlign w:val="center"/>
          </w:tcPr>
          <w:p w14:paraId="55D038CC" w14:textId="77777777" w:rsidR="00BE3F03" w:rsidRPr="00603530" w:rsidRDefault="00BE3F03" w:rsidP="00E31390">
            <w:pPr>
              <w:jc w:val="both"/>
              <w:rPr>
                <w:rFonts w:eastAsiaTheme="minorEastAsia"/>
                <w:sz w:val="18"/>
                <w:lang w:val="sv-SE" w:eastAsia="zh-CN"/>
              </w:rPr>
            </w:pPr>
            <w:r w:rsidRPr="00603530">
              <w:rPr>
                <w:rFonts w:eastAsiaTheme="minorEastAsia" w:hint="eastAsia"/>
                <w:sz w:val="18"/>
                <w:lang w:val="sv-SE" w:eastAsia="zh-CN"/>
              </w:rPr>
              <w:t>F</w:t>
            </w:r>
            <w:r w:rsidRPr="00603530">
              <w:rPr>
                <w:rFonts w:eastAsiaTheme="minorEastAsia"/>
                <w:sz w:val="18"/>
                <w:lang w:val="sv-SE" w:eastAsia="zh-CN"/>
              </w:rPr>
              <w:t>or SBFD UL as victim:</w:t>
            </w:r>
          </w:p>
          <w:p w14:paraId="301FD6C2" w14:textId="703229F1" w:rsidR="00BE3F03" w:rsidRPr="00603530" w:rsidRDefault="00BE3F03" w:rsidP="00E31390">
            <w:pPr>
              <w:pStyle w:val="ListParagraph"/>
              <w:numPr>
                <w:ilvl w:val="0"/>
                <w:numId w:val="35"/>
              </w:numPr>
              <w:ind w:firstLineChars="0"/>
              <w:jc w:val="both"/>
              <w:rPr>
                <w:rFonts w:eastAsiaTheme="minorEastAsia"/>
                <w:sz w:val="18"/>
                <w:lang w:val="sv-SE" w:eastAsia="zh-CN"/>
              </w:rPr>
            </w:pPr>
            <w:r w:rsidRPr="00603530">
              <w:rPr>
                <w:rFonts w:eastAsiaTheme="minorEastAsia"/>
                <w:sz w:val="18"/>
                <w:lang w:val="sv-SE" w:eastAsia="zh-CN"/>
              </w:rPr>
              <w:t xml:space="preserve">The impact of </w:t>
            </w:r>
            <m:oMath>
              <m:sSub>
                <m:sSubPr>
                  <m:ctrlPr>
                    <w:rPr>
                      <w:rFonts w:ascii="Cambria Math" w:eastAsia="宋体" w:hAnsi="Cambria Math"/>
                      <w:i/>
                      <w:sz w:val="18"/>
                      <w:lang w:val="sv-SE" w:eastAsia="zh-CN"/>
                    </w:rPr>
                  </m:ctrlPr>
                </m:sSubPr>
                <m:e>
                  <m:r>
                    <w:rPr>
                      <w:rFonts w:ascii="Cambria Math" w:eastAsia="Yu Mincho" w:hAnsi="Cambria Math"/>
                      <w:sz w:val="18"/>
                      <w:lang w:val="sv-SE" w:eastAsia="zh-CN"/>
                    </w:rPr>
                    <m:t>I</m:t>
                  </m:r>
                </m:e>
                <m:sub>
                  <m:r>
                    <w:rPr>
                      <w:rFonts w:ascii="Cambria Math" w:eastAsia="Yu Mincho" w:hAnsi="Cambria Math"/>
                      <w:sz w:val="18"/>
                      <w:lang w:val="sv-SE" w:eastAsia="zh-CN"/>
                    </w:rPr>
                    <m:t>①</m:t>
                  </m:r>
                </m:sub>
              </m:sSub>
            </m:oMath>
            <w:r w:rsidRPr="00603530">
              <w:rPr>
                <w:rFonts w:eastAsiaTheme="minorEastAsia" w:hint="eastAsia"/>
                <w:sz w:val="18"/>
                <w:lang w:val="sv-SE" w:eastAsia="zh-CN"/>
              </w:rPr>
              <w:t xml:space="preserve"> </w:t>
            </w:r>
            <w:r w:rsidRPr="00603530">
              <w:rPr>
                <w:rFonts w:eastAsiaTheme="minorEastAsia"/>
                <w:sz w:val="18"/>
                <w:lang w:val="sv-SE" w:eastAsia="zh-CN"/>
              </w:rPr>
              <w:t xml:space="preserve">and </w:t>
            </w:r>
            <m:oMath>
              <m:sSub>
                <m:sSubPr>
                  <m:ctrlPr>
                    <w:rPr>
                      <w:rFonts w:ascii="Cambria Math" w:eastAsia="宋体" w:hAnsi="Cambria Math"/>
                      <w:i/>
                      <w:sz w:val="18"/>
                      <w:lang w:val="sv-SE" w:eastAsia="zh-CN"/>
                    </w:rPr>
                  </m:ctrlPr>
                </m:sSubPr>
                <m:e>
                  <m:r>
                    <w:rPr>
                      <w:rFonts w:ascii="Cambria Math" w:eastAsia="Yu Mincho" w:hAnsi="Cambria Math"/>
                      <w:sz w:val="18"/>
                      <w:lang w:val="sv-SE" w:eastAsia="zh-CN"/>
                    </w:rPr>
                    <m:t>I</m:t>
                  </m:r>
                </m:e>
                <m:sub>
                  <m:r>
                    <w:rPr>
                      <w:rFonts w:ascii="Cambria Math" w:eastAsia="Yu Mincho" w:hAnsi="Cambria Math"/>
                      <w:sz w:val="18"/>
                      <w:lang w:val="sv-SE" w:eastAsia="zh-CN"/>
                    </w:rPr>
                    <m:t>③</m:t>
                  </m:r>
                </m:sub>
              </m:sSub>
            </m:oMath>
            <w:r w:rsidRPr="00603530">
              <w:rPr>
                <w:rFonts w:eastAsiaTheme="minorEastAsia" w:hint="eastAsia"/>
                <w:sz w:val="18"/>
                <w:lang w:val="sv-SE" w:eastAsia="zh-CN"/>
              </w:rPr>
              <w:t xml:space="preserve"> </w:t>
            </w:r>
            <w:r w:rsidRPr="00603530">
              <w:rPr>
                <w:rFonts w:eastAsiaTheme="minorEastAsia"/>
                <w:sz w:val="18"/>
                <w:lang w:val="sv-SE" w:eastAsia="zh-CN"/>
              </w:rPr>
              <w:t>combined into the {N = noise floor + XdB}, X=1dB as starting point. (</w:t>
            </w:r>
            <w:r w:rsidRPr="00603530">
              <w:rPr>
                <w:rFonts w:hint="eastAsia"/>
                <w:b/>
                <w:sz w:val="18"/>
                <w:lang w:val="sv-SE" w:eastAsia="zh-CN"/>
              </w:rPr>
              <w:t>P</w:t>
            </w:r>
            <w:r w:rsidRPr="00603530">
              <w:rPr>
                <w:b/>
                <w:sz w:val="18"/>
                <w:lang w:val="sv-SE" w:eastAsia="zh-CN"/>
              </w:rPr>
              <w:t xml:space="preserve">roposal </w:t>
            </w:r>
            <w:r w:rsidR="00E31390">
              <w:rPr>
                <w:b/>
                <w:sz w:val="18"/>
                <w:lang w:val="sv-SE" w:eastAsia="zh-CN"/>
              </w:rPr>
              <w:t>3</w:t>
            </w:r>
            <w:r w:rsidRPr="00603530">
              <w:rPr>
                <w:rFonts w:eastAsiaTheme="minorEastAsia"/>
                <w:sz w:val="18"/>
                <w:lang w:val="sv-SE" w:eastAsia="zh-CN"/>
              </w:rPr>
              <w:t>)</w:t>
            </w:r>
          </w:p>
          <w:p w14:paraId="507E927D" w14:textId="7861AC9F" w:rsidR="00BE3F03" w:rsidRPr="00603530" w:rsidRDefault="003D65D5" w:rsidP="00E31390">
            <w:pPr>
              <w:pStyle w:val="ListParagraph"/>
              <w:numPr>
                <w:ilvl w:val="0"/>
                <w:numId w:val="35"/>
              </w:numPr>
              <w:ind w:firstLineChars="0"/>
              <w:jc w:val="both"/>
              <w:rPr>
                <w:rFonts w:eastAsiaTheme="minorEastAsia"/>
                <w:sz w:val="18"/>
                <w:lang w:val="sv-SE" w:eastAsia="zh-CN"/>
              </w:rPr>
            </w:pPr>
            <m:oMath>
              <m:sSub>
                <m:sSubPr>
                  <m:ctrlPr>
                    <w:rPr>
                      <w:rFonts w:ascii="Cambria Math" w:eastAsia="宋体" w:hAnsi="Cambria Math"/>
                      <w:i/>
                      <w:sz w:val="18"/>
                      <w:lang w:val="sv-SE" w:eastAsia="zh-CN"/>
                    </w:rPr>
                  </m:ctrlPr>
                </m:sSubPr>
                <m:e>
                  <m:r>
                    <w:rPr>
                      <w:rFonts w:ascii="Cambria Math" w:eastAsia="Yu Mincho" w:hAnsi="Cambria Math"/>
                      <w:sz w:val="18"/>
                      <w:lang w:val="sv-SE" w:eastAsia="zh-CN"/>
                    </w:rPr>
                    <m:t>I</m:t>
                  </m:r>
                </m:e>
                <m:sub>
                  <m:r>
                    <w:rPr>
                      <w:rFonts w:ascii="Cambria Math" w:eastAsia="Yu Mincho" w:hAnsi="Cambria Math"/>
                      <w:sz w:val="18"/>
                      <w:lang w:val="sv-SE" w:eastAsia="zh-CN"/>
                    </w:rPr>
                    <m:t>④</m:t>
                  </m:r>
                </m:sub>
              </m:sSub>
              <m:r>
                <w:rPr>
                  <w:rFonts w:ascii="Cambria Math" w:eastAsia="宋体" w:hAnsi="Cambria Math"/>
                  <w:sz w:val="18"/>
                  <w:lang w:val="sv-SE" w:eastAsia="zh-CN"/>
                </w:rPr>
                <m:t>:</m:t>
              </m:r>
            </m:oMath>
            <w:r w:rsidR="00BE3F03" w:rsidRPr="00603530">
              <w:rPr>
                <w:rFonts w:eastAsiaTheme="minorEastAsia"/>
                <w:sz w:val="18"/>
                <w:lang w:val="sv-SE" w:eastAsia="zh-CN"/>
              </w:rPr>
              <w:t xml:space="preserve"> Uses gNB ACLR and ACS as ”inter-subband ACLR” and ”inter-subband ACS” as starting point. (</w:t>
            </w:r>
            <w:r w:rsidR="00BE3F03" w:rsidRPr="00603530">
              <w:rPr>
                <w:rFonts w:hint="eastAsia"/>
                <w:b/>
                <w:sz w:val="18"/>
                <w:lang w:val="sv-SE" w:eastAsia="zh-CN"/>
              </w:rPr>
              <w:t>P</w:t>
            </w:r>
            <w:r w:rsidR="00BE3F03" w:rsidRPr="00603530">
              <w:rPr>
                <w:b/>
                <w:sz w:val="18"/>
                <w:lang w:val="sv-SE" w:eastAsia="zh-CN"/>
              </w:rPr>
              <w:t xml:space="preserve">roposal </w:t>
            </w:r>
            <w:r w:rsidR="00E31390">
              <w:rPr>
                <w:b/>
                <w:sz w:val="18"/>
                <w:lang w:val="sv-SE" w:eastAsia="zh-CN"/>
              </w:rPr>
              <w:t>4</w:t>
            </w:r>
            <w:r w:rsidR="00BE3F03" w:rsidRPr="00603530">
              <w:rPr>
                <w:rFonts w:eastAsiaTheme="minorEastAsia"/>
                <w:sz w:val="18"/>
                <w:lang w:val="sv-SE" w:eastAsia="zh-CN"/>
              </w:rPr>
              <w:t>)</w:t>
            </w:r>
          </w:p>
          <w:p w14:paraId="22C6A03A" w14:textId="77777777" w:rsidR="00BE3F03" w:rsidRPr="00603530" w:rsidRDefault="00BE3F03" w:rsidP="00E31390">
            <w:pPr>
              <w:jc w:val="both"/>
              <w:rPr>
                <w:rFonts w:eastAsiaTheme="minorEastAsia"/>
                <w:sz w:val="18"/>
                <w:lang w:val="sv-SE" w:eastAsia="zh-CN"/>
              </w:rPr>
            </w:pPr>
            <w:r w:rsidRPr="00603530">
              <w:rPr>
                <w:rFonts w:eastAsiaTheme="minorEastAsia"/>
                <w:sz w:val="18"/>
                <w:lang w:val="sv-SE" w:eastAsia="zh-CN"/>
              </w:rPr>
              <w:t>For SBFD DL as victim:</w:t>
            </w:r>
          </w:p>
          <w:p w14:paraId="38FD8A3E" w14:textId="20F5F950" w:rsidR="00BE3F03" w:rsidRPr="00603530" w:rsidRDefault="003D65D5" w:rsidP="005B6A2B">
            <w:pPr>
              <w:pStyle w:val="ListParagraph"/>
              <w:numPr>
                <w:ilvl w:val="0"/>
                <w:numId w:val="36"/>
              </w:numPr>
              <w:ind w:firstLineChars="0"/>
              <w:jc w:val="both"/>
              <w:rPr>
                <w:rFonts w:eastAsiaTheme="minorEastAsia"/>
                <w:sz w:val="18"/>
                <w:lang w:val="sv-SE" w:eastAsia="zh-CN"/>
              </w:rPr>
            </w:pPr>
            <m:oMath>
              <m:sSub>
                <m:sSubPr>
                  <m:ctrlPr>
                    <w:rPr>
                      <w:rFonts w:ascii="Cambria Math" w:eastAsia="宋体"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②</m:t>
                  </m:r>
                </m:sub>
              </m:sSub>
            </m:oMath>
            <w:r w:rsidR="00BE3F03" w:rsidRPr="00603530">
              <w:rPr>
                <w:rFonts w:eastAsiaTheme="minorEastAsia" w:hint="eastAsia"/>
                <w:sz w:val="18"/>
                <w:lang w:val="sv-SE" w:eastAsia="zh-CN"/>
              </w:rPr>
              <w:t>:</w:t>
            </w:r>
            <w:r w:rsidR="00BE3F03" w:rsidRPr="00603530">
              <w:rPr>
                <w:rFonts w:eastAsiaTheme="minorEastAsia"/>
                <w:sz w:val="18"/>
                <w:lang w:val="sv-SE" w:eastAsia="zh-CN"/>
              </w:rPr>
              <w:t xml:space="preserve"> Uses </w:t>
            </w:r>
            <w:r w:rsidR="005B6A2B" w:rsidRPr="005B6A2B">
              <w:rPr>
                <w:rFonts w:eastAsiaTheme="minorEastAsia"/>
                <w:b/>
                <w:sz w:val="18"/>
                <w:lang w:val="sv-SE" w:eastAsia="zh-CN"/>
              </w:rPr>
              <w:t>values in Proposal 4</w:t>
            </w:r>
            <w:r w:rsidR="00BE3F03" w:rsidRPr="00603530">
              <w:rPr>
                <w:rFonts w:eastAsiaTheme="minorEastAsia"/>
                <w:sz w:val="18"/>
                <w:lang w:val="sv-SE" w:eastAsia="zh-CN"/>
              </w:rPr>
              <w:t xml:space="preserve"> as ’inter-subband ACLR and ACS’ as starting point. (</w:t>
            </w:r>
            <w:r w:rsidR="00BE3F03" w:rsidRPr="00603530">
              <w:rPr>
                <w:rFonts w:hint="eastAsia"/>
                <w:b/>
                <w:sz w:val="18"/>
                <w:lang w:val="sv-SE" w:eastAsia="zh-CN"/>
              </w:rPr>
              <w:t>P</w:t>
            </w:r>
            <w:r w:rsidR="00BE3F03" w:rsidRPr="00603530">
              <w:rPr>
                <w:b/>
                <w:sz w:val="18"/>
                <w:lang w:val="sv-SE" w:eastAsia="zh-CN"/>
              </w:rPr>
              <w:t xml:space="preserve">roposal </w:t>
            </w:r>
            <w:r w:rsidR="00E31390">
              <w:rPr>
                <w:b/>
                <w:sz w:val="18"/>
                <w:lang w:val="sv-SE" w:eastAsia="zh-CN"/>
              </w:rPr>
              <w:t>1,2 and 4</w:t>
            </w:r>
            <w:r w:rsidR="00BE3F03" w:rsidRPr="00603530">
              <w:rPr>
                <w:rFonts w:eastAsiaTheme="minorEastAsia"/>
                <w:sz w:val="18"/>
                <w:lang w:val="sv-SE" w:eastAsia="zh-CN"/>
              </w:rPr>
              <w:t>)</w:t>
            </w:r>
          </w:p>
        </w:tc>
      </w:tr>
      <w:tr w:rsidR="00BE3F03" w:rsidRPr="00603530" w14:paraId="6FF4A151" w14:textId="77777777" w:rsidTr="00E31390">
        <w:tc>
          <w:tcPr>
            <w:tcW w:w="533" w:type="dxa"/>
            <w:vAlign w:val="center"/>
          </w:tcPr>
          <w:p w14:paraId="1D186A7D" w14:textId="77777777" w:rsidR="00BE3F03" w:rsidRPr="00603530" w:rsidRDefault="003D65D5" w:rsidP="00E31390">
            <w:pPr>
              <w:jc w:val="center"/>
              <w:rPr>
                <w:sz w:val="18"/>
                <w:lang w:val="sv-SE" w:eastAsia="zh-CN"/>
              </w:rPr>
            </w:pPr>
            <m:oMathPara>
              <m:oMath>
                <m:sSub>
                  <m:sSubPr>
                    <m:ctrlPr>
                      <w:rPr>
                        <w:rFonts w:ascii="Cambria Math" w:eastAsia="宋体"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②</m:t>
                    </m:r>
                  </m:sub>
                </m:sSub>
              </m:oMath>
            </m:oMathPara>
          </w:p>
        </w:tc>
        <w:tc>
          <w:tcPr>
            <w:tcW w:w="2156" w:type="dxa"/>
            <w:vAlign w:val="center"/>
          </w:tcPr>
          <w:p w14:paraId="4CBA01D2" w14:textId="77777777" w:rsidR="00BE3F03" w:rsidRPr="00603530" w:rsidRDefault="00BE3F03" w:rsidP="00E31390">
            <w:pPr>
              <w:jc w:val="center"/>
              <w:rPr>
                <w:rFonts w:eastAsiaTheme="minorEastAsia"/>
                <w:sz w:val="18"/>
                <w:lang w:val="sv-SE" w:eastAsia="zh-CN"/>
              </w:rPr>
            </w:pPr>
            <w:r w:rsidRPr="00603530">
              <w:rPr>
                <w:rFonts w:eastAsiaTheme="minorEastAsia" w:hint="eastAsia"/>
                <w:sz w:val="18"/>
                <w:lang w:val="sv-SE" w:eastAsia="zh-CN"/>
              </w:rPr>
              <w:t>C</w:t>
            </w:r>
            <w:r w:rsidRPr="00603530">
              <w:rPr>
                <w:rFonts w:eastAsiaTheme="minorEastAsia"/>
                <w:sz w:val="18"/>
                <w:lang w:val="sv-SE" w:eastAsia="zh-CN"/>
              </w:rPr>
              <w:t>o-sector, inter-sector and inter-site</w:t>
            </w:r>
          </w:p>
          <w:p w14:paraId="16E4A8E9" w14:textId="77777777" w:rsidR="00BE3F03" w:rsidRPr="00603530" w:rsidRDefault="00BE3F03" w:rsidP="00E31390">
            <w:pPr>
              <w:jc w:val="center"/>
              <w:rPr>
                <w:rFonts w:eastAsiaTheme="minorEastAsia"/>
                <w:sz w:val="18"/>
                <w:lang w:val="sv-SE" w:eastAsia="zh-CN"/>
              </w:rPr>
            </w:pPr>
            <w:r w:rsidRPr="00603530">
              <w:rPr>
                <w:rFonts w:eastAsiaTheme="minorEastAsia" w:hint="eastAsia"/>
                <w:sz w:val="18"/>
                <w:lang w:val="sv-SE" w:eastAsia="zh-CN"/>
              </w:rPr>
              <w:t>S</w:t>
            </w:r>
            <w:r w:rsidRPr="00603530">
              <w:rPr>
                <w:rFonts w:eastAsiaTheme="minorEastAsia"/>
                <w:sz w:val="18"/>
                <w:lang w:val="sv-SE" w:eastAsia="zh-CN"/>
              </w:rPr>
              <w:t>BFD UL -&gt; SBFD DL</w:t>
            </w:r>
          </w:p>
        </w:tc>
        <w:tc>
          <w:tcPr>
            <w:tcW w:w="2126" w:type="dxa"/>
            <w:vAlign w:val="center"/>
          </w:tcPr>
          <w:p w14:paraId="5D30C165" w14:textId="77777777" w:rsidR="00BE3F03" w:rsidRPr="00603530" w:rsidRDefault="00BE3F03" w:rsidP="00E31390">
            <w:pPr>
              <w:jc w:val="center"/>
              <w:rPr>
                <w:rFonts w:eastAsiaTheme="minorEastAsia"/>
                <w:sz w:val="18"/>
                <w:lang w:val="sv-SE" w:eastAsia="zh-CN"/>
              </w:rPr>
            </w:pPr>
            <w:r w:rsidRPr="00603530">
              <w:rPr>
                <w:rFonts w:eastAsiaTheme="minorEastAsia" w:hint="eastAsia"/>
                <w:sz w:val="18"/>
                <w:lang w:val="sv-SE" w:eastAsia="zh-CN"/>
              </w:rPr>
              <w:t>U</w:t>
            </w:r>
            <w:r w:rsidRPr="00603530">
              <w:rPr>
                <w:rFonts w:eastAsiaTheme="minorEastAsia"/>
                <w:sz w:val="18"/>
                <w:lang w:val="sv-SE" w:eastAsia="zh-CN"/>
              </w:rPr>
              <w:t>E-UE co-channel inter-subband interference</w:t>
            </w:r>
          </w:p>
        </w:tc>
        <w:tc>
          <w:tcPr>
            <w:tcW w:w="2671" w:type="dxa"/>
            <w:vAlign w:val="center"/>
          </w:tcPr>
          <w:p w14:paraId="327815DC" w14:textId="77777777" w:rsidR="00BE3F03" w:rsidRPr="00603530" w:rsidRDefault="00BE3F03" w:rsidP="00E31390">
            <w:pPr>
              <w:jc w:val="both"/>
              <w:rPr>
                <w:rFonts w:eastAsiaTheme="minorEastAsia"/>
                <w:sz w:val="18"/>
                <w:lang w:val="sv-SE" w:eastAsia="zh-CN"/>
              </w:rPr>
            </w:pPr>
            <w:r w:rsidRPr="00603530">
              <w:rPr>
                <w:rFonts w:eastAsiaTheme="minorEastAsia"/>
                <w:sz w:val="18"/>
                <w:lang w:val="sv-SE" w:eastAsia="zh-CN"/>
              </w:rPr>
              <w:t>For FR1 UE uses IBE-model as Tx leakage to adjacent-subband; TBA for Rx from adjacent subband.</w:t>
            </w:r>
          </w:p>
          <w:p w14:paraId="43EB6E6A" w14:textId="77777777" w:rsidR="00BE3F03" w:rsidRPr="00603530" w:rsidRDefault="00BE3F03" w:rsidP="00E31390">
            <w:pPr>
              <w:jc w:val="both"/>
              <w:rPr>
                <w:rFonts w:eastAsiaTheme="minorEastAsia"/>
                <w:sz w:val="18"/>
                <w:lang w:val="sv-SE" w:eastAsia="zh-CN"/>
              </w:rPr>
            </w:pPr>
            <w:r w:rsidRPr="00603530">
              <w:rPr>
                <w:rFonts w:eastAsiaTheme="minorEastAsia"/>
                <w:sz w:val="18"/>
                <w:lang w:val="sv-SE" w:eastAsia="zh-CN"/>
              </w:rPr>
              <w:t>(R4-2217513)</w:t>
            </w:r>
          </w:p>
        </w:tc>
        <w:tc>
          <w:tcPr>
            <w:tcW w:w="2145" w:type="dxa"/>
            <w:vMerge/>
            <w:vAlign w:val="center"/>
          </w:tcPr>
          <w:p w14:paraId="39F7BC03" w14:textId="77777777" w:rsidR="00BE3F03" w:rsidRPr="00603530" w:rsidRDefault="00BE3F03" w:rsidP="00E31390">
            <w:pPr>
              <w:jc w:val="center"/>
              <w:rPr>
                <w:rFonts w:eastAsiaTheme="minorEastAsia"/>
                <w:sz w:val="18"/>
                <w:lang w:val="sv-SE" w:eastAsia="zh-CN"/>
              </w:rPr>
            </w:pPr>
          </w:p>
        </w:tc>
      </w:tr>
      <w:tr w:rsidR="00BE3F03" w:rsidRPr="00603530" w14:paraId="00DA5822" w14:textId="77777777" w:rsidTr="00E31390">
        <w:tc>
          <w:tcPr>
            <w:tcW w:w="533" w:type="dxa"/>
            <w:vAlign w:val="center"/>
          </w:tcPr>
          <w:p w14:paraId="16DDA5A7" w14:textId="77777777" w:rsidR="00BE3F03" w:rsidRPr="00603530" w:rsidRDefault="003D65D5" w:rsidP="00E31390">
            <w:pPr>
              <w:jc w:val="center"/>
              <w:rPr>
                <w:sz w:val="18"/>
                <w:lang w:val="sv-SE" w:eastAsia="zh-CN"/>
              </w:rPr>
            </w:pPr>
            <m:oMathPara>
              <m:oMath>
                <m:sSub>
                  <m:sSubPr>
                    <m:ctrlPr>
                      <w:rPr>
                        <w:rFonts w:ascii="Cambria Math" w:eastAsia="宋体"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③</m:t>
                    </m:r>
                  </m:sub>
                </m:sSub>
              </m:oMath>
            </m:oMathPara>
          </w:p>
        </w:tc>
        <w:tc>
          <w:tcPr>
            <w:tcW w:w="2156" w:type="dxa"/>
            <w:vAlign w:val="center"/>
          </w:tcPr>
          <w:p w14:paraId="5028A9A5" w14:textId="77777777" w:rsidR="00BE3F03" w:rsidRPr="00603530" w:rsidRDefault="00BE3F03" w:rsidP="00E31390">
            <w:pPr>
              <w:jc w:val="center"/>
              <w:rPr>
                <w:rFonts w:eastAsiaTheme="minorEastAsia"/>
                <w:sz w:val="18"/>
                <w:lang w:val="sv-SE" w:eastAsia="zh-CN"/>
              </w:rPr>
            </w:pPr>
            <w:r w:rsidRPr="00603530">
              <w:rPr>
                <w:rFonts w:eastAsiaTheme="minorEastAsia" w:hint="eastAsia"/>
                <w:sz w:val="18"/>
                <w:lang w:val="sv-SE" w:eastAsia="zh-CN"/>
              </w:rPr>
              <w:t>C</w:t>
            </w:r>
            <w:r w:rsidRPr="00603530">
              <w:rPr>
                <w:rFonts w:eastAsiaTheme="minorEastAsia"/>
                <w:sz w:val="18"/>
                <w:lang w:val="sv-SE" w:eastAsia="zh-CN"/>
              </w:rPr>
              <w:t>o-site inter-sector</w:t>
            </w:r>
          </w:p>
          <w:p w14:paraId="4300FEB3" w14:textId="77777777" w:rsidR="00BE3F03" w:rsidRPr="00603530" w:rsidRDefault="00BE3F03" w:rsidP="00E31390">
            <w:pPr>
              <w:jc w:val="center"/>
              <w:rPr>
                <w:rFonts w:eastAsiaTheme="minorEastAsia"/>
                <w:sz w:val="18"/>
                <w:lang w:val="sv-SE" w:eastAsia="zh-CN"/>
              </w:rPr>
            </w:pPr>
            <w:r w:rsidRPr="00603530">
              <w:rPr>
                <w:rFonts w:eastAsiaTheme="minorEastAsia"/>
                <w:sz w:val="18"/>
                <w:lang w:val="sv-SE" w:eastAsia="zh-CN"/>
              </w:rPr>
              <w:t>SBFD DL -&gt; SBFD UL</w:t>
            </w:r>
          </w:p>
        </w:tc>
        <w:tc>
          <w:tcPr>
            <w:tcW w:w="2126" w:type="dxa"/>
            <w:vAlign w:val="center"/>
          </w:tcPr>
          <w:p w14:paraId="1837F81D" w14:textId="77777777" w:rsidR="00BE3F03" w:rsidRPr="00603530" w:rsidRDefault="00BE3F03" w:rsidP="00E31390">
            <w:pPr>
              <w:jc w:val="center"/>
              <w:rPr>
                <w:rFonts w:eastAsiaTheme="minorEastAsia"/>
                <w:sz w:val="18"/>
                <w:lang w:val="sv-SE" w:eastAsia="zh-CN"/>
              </w:rPr>
            </w:pPr>
            <w:r w:rsidRPr="00603530">
              <w:rPr>
                <w:rFonts w:eastAsiaTheme="minorEastAsia" w:hint="eastAsia"/>
                <w:sz w:val="18"/>
                <w:lang w:val="sv-SE" w:eastAsia="zh-CN"/>
              </w:rPr>
              <w:t>g</w:t>
            </w:r>
            <w:r w:rsidRPr="00603530">
              <w:rPr>
                <w:rFonts w:eastAsiaTheme="minorEastAsia"/>
                <w:sz w:val="18"/>
                <w:lang w:val="sv-SE" w:eastAsia="zh-CN"/>
              </w:rPr>
              <w:t>NB-gNB co-site co-channel inter-subband interference</w:t>
            </w:r>
          </w:p>
        </w:tc>
        <w:tc>
          <w:tcPr>
            <w:tcW w:w="2671" w:type="dxa"/>
            <w:vAlign w:val="center"/>
          </w:tcPr>
          <w:p w14:paraId="36363745" w14:textId="77777777" w:rsidR="00BE3F03" w:rsidRPr="00603530" w:rsidRDefault="00BE3F03" w:rsidP="00E31390">
            <w:pPr>
              <w:jc w:val="both"/>
              <w:rPr>
                <w:rFonts w:eastAsiaTheme="minorEastAsia"/>
                <w:sz w:val="18"/>
                <w:lang w:val="sv-SE" w:eastAsia="zh-CN"/>
              </w:rPr>
            </w:pPr>
            <w:r>
              <w:rPr>
                <w:rFonts w:eastAsiaTheme="minorEastAsia"/>
                <w:sz w:val="18"/>
                <w:lang w:val="sv-SE" w:eastAsia="zh-CN"/>
              </w:rPr>
              <w:t>FFS with options</w:t>
            </w:r>
          </w:p>
        </w:tc>
        <w:tc>
          <w:tcPr>
            <w:tcW w:w="2145" w:type="dxa"/>
            <w:vMerge/>
            <w:vAlign w:val="center"/>
          </w:tcPr>
          <w:p w14:paraId="58F31786" w14:textId="77777777" w:rsidR="00BE3F03" w:rsidRPr="00603530" w:rsidRDefault="00BE3F03" w:rsidP="00E31390">
            <w:pPr>
              <w:jc w:val="center"/>
              <w:rPr>
                <w:rFonts w:eastAsiaTheme="minorEastAsia"/>
                <w:sz w:val="18"/>
                <w:lang w:val="sv-SE" w:eastAsia="zh-CN"/>
              </w:rPr>
            </w:pPr>
          </w:p>
        </w:tc>
      </w:tr>
      <w:tr w:rsidR="00BE3F03" w:rsidRPr="00603530" w14:paraId="7B19AFC6" w14:textId="77777777" w:rsidTr="00E31390">
        <w:tc>
          <w:tcPr>
            <w:tcW w:w="533" w:type="dxa"/>
            <w:vAlign w:val="center"/>
          </w:tcPr>
          <w:p w14:paraId="5373CBC5" w14:textId="77777777" w:rsidR="00BE3F03" w:rsidRPr="00603530" w:rsidRDefault="003D65D5" w:rsidP="00E31390">
            <w:pPr>
              <w:jc w:val="center"/>
              <w:rPr>
                <w:sz w:val="18"/>
                <w:lang w:val="sv-SE" w:eastAsia="zh-CN"/>
              </w:rPr>
            </w:pPr>
            <m:oMathPara>
              <m:oMath>
                <m:sSub>
                  <m:sSubPr>
                    <m:ctrlPr>
                      <w:rPr>
                        <w:rFonts w:ascii="Cambria Math" w:eastAsia="宋体"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④</m:t>
                    </m:r>
                  </m:sub>
                </m:sSub>
              </m:oMath>
            </m:oMathPara>
          </w:p>
        </w:tc>
        <w:tc>
          <w:tcPr>
            <w:tcW w:w="2156" w:type="dxa"/>
            <w:vAlign w:val="center"/>
          </w:tcPr>
          <w:p w14:paraId="1C5D1FFC" w14:textId="77777777" w:rsidR="00BE3F03" w:rsidRPr="00603530" w:rsidRDefault="00BE3F03" w:rsidP="00E31390">
            <w:pPr>
              <w:jc w:val="center"/>
              <w:rPr>
                <w:rFonts w:eastAsiaTheme="minorEastAsia"/>
                <w:sz w:val="18"/>
                <w:lang w:val="sv-SE" w:eastAsia="zh-CN"/>
              </w:rPr>
            </w:pPr>
            <w:r w:rsidRPr="00603530">
              <w:rPr>
                <w:rFonts w:eastAsiaTheme="minorEastAsia" w:hint="eastAsia"/>
                <w:sz w:val="18"/>
                <w:lang w:val="sv-SE" w:eastAsia="zh-CN"/>
              </w:rPr>
              <w:t>I</w:t>
            </w:r>
            <w:r w:rsidRPr="00603530">
              <w:rPr>
                <w:rFonts w:eastAsiaTheme="minorEastAsia"/>
                <w:sz w:val="18"/>
                <w:lang w:val="sv-SE" w:eastAsia="zh-CN"/>
              </w:rPr>
              <w:t>nter-site</w:t>
            </w:r>
          </w:p>
          <w:p w14:paraId="3BA0B634" w14:textId="77777777" w:rsidR="00BE3F03" w:rsidRPr="00603530" w:rsidRDefault="00BE3F03" w:rsidP="00E31390">
            <w:pPr>
              <w:jc w:val="center"/>
              <w:rPr>
                <w:rFonts w:eastAsiaTheme="minorEastAsia"/>
                <w:sz w:val="18"/>
                <w:lang w:val="sv-SE" w:eastAsia="zh-CN"/>
              </w:rPr>
            </w:pPr>
            <w:r w:rsidRPr="00603530">
              <w:rPr>
                <w:rFonts w:eastAsiaTheme="minorEastAsia"/>
                <w:sz w:val="18"/>
                <w:lang w:val="sv-SE" w:eastAsia="zh-CN"/>
              </w:rPr>
              <w:t>SBFD DL -&gt; SBFD UL</w:t>
            </w:r>
          </w:p>
        </w:tc>
        <w:tc>
          <w:tcPr>
            <w:tcW w:w="2126" w:type="dxa"/>
            <w:vAlign w:val="center"/>
          </w:tcPr>
          <w:p w14:paraId="1F7AB073" w14:textId="77777777" w:rsidR="00BE3F03" w:rsidRPr="00603530" w:rsidRDefault="00BE3F03" w:rsidP="00E31390">
            <w:pPr>
              <w:jc w:val="center"/>
              <w:rPr>
                <w:rFonts w:eastAsiaTheme="minorEastAsia"/>
                <w:sz w:val="18"/>
                <w:lang w:val="sv-SE" w:eastAsia="zh-CN"/>
              </w:rPr>
            </w:pPr>
            <w:r w:rsidRPr="00603530">
              <w:rPr>
                <w:rFonts w:eastAsiaTheme="minorEastAsia" w:hint="eastAsia"/>
                <w:sz w:val="18"/>
                <w:lang w:val="sv-SE" w:eastAsia="zh-CN"/>
              </w:rPr>
              <w:t>g</w:t>
            </w:r>
            <w:r w:rsidRPr="00603530">
              <w:rPr>
                <w:rFonts w:eastAsiaTheme="minorEastAsia"/>
                <w:sz w:val="18"/>
                <w:lang w:val="sv-SE" w:eastAsia="zh-CN"/>
              </w:rPr>
              <w:t>NB-gNB inter-site co-channel inter-subband interference</w:t>
            </w:r>
          </w:p>
        </w:tc>
        <w:tc>
          <w:tcPr>
            <w:tcW w:w="2671" w:type="dxa"/>
            <w:vAlign w:val="center"/>
          </w:tcPr>
          <w:p w14:paraId="40CFF129" w14:textId="77777777" w:rsidR="00BE3F03" w:rsidRPr="00603530" w:rsidRDefault="00BE3F03" w:rsidP="00E31390">
            <w:pPr>
              <w:jc w:val="both"/>
              <w:rPr>
                <w:rFonts w:eastAsiaTheme="minorEastAsia"/>
                <w:sz w:val="18"/>
                <w:lang w:val="sv-SE" w:eastAsia="zh-CN"/>
              </w:rPr>
            </w:pPr>
            <w:r>
              <w:rPr>
                <w:rFonts w:eastAsiaTheme="minorEastAsia"/>
                <w:sz w:val="18"/>
                <w:lang w:val="sv-SE" w:eastAsia="zh-CN"/>
              </w:rPr>
              <w:t>FFS with options</w:t>
            </w:r>
          </w:p>
        </w:tc>
        <w:tc>
          <w:tcPr>
            <w:tcW w:w="2145" w:type="dxa"/>
            <w:vMerge/>
            <w:vAlign w:val="center"/>
          </w:tcPr>
          <w:p w14:paraId="04639361" w14:textId="77777777" w:rsidR="00BE3F03" w:rsidRPr="00603530" w:rsidRDefault="00BE3F03" w:rsidP="00E31390">
            <w:pPr>
              <w:jc w:val="center"/>
              <w:rPr>
                <w:rFonts w:eastAsiaTheme="minorEastAsia"/>
                <w:sz w:val="18"/>
                <w:lang w:val="sv-SE" w:eastAsia="zh-CN"/>
              </w:rPr>
            </w:pPr>
          </w:p>
        </w:tc>
      </w:tr>
      <w:tr w:rsidR="00BE3F03" w:rsidRPr="00603530" w14:paraId="6B532232" w14:textId="77777777" w:rsidTr="00E31390">
        <w:tc>
          <w:tcPr>
            <w:tcW w:w="533" w:type="dxa"/>
            <w:vAlign w:val="center"/>
          </w:tcPr>
          <w:p w14:paraId="23794055" w14:textId="77777777" w:rsidR="00BE3F03" w:rsidRPr="00603530" w:rsidRDefault="003D65D5" w:rsidP="00E31390">
            <w:pPr>
              <w:jc w:val="center"/>
              <w:rPr>
                <w:sz w:val="18"/>
                <w:lang w:val="sv-SE" w:eastAsia="zh-CN"/>
              </w:rPr>
            </w:pPr>
            <m:oMathPara>
              <m:oMath>
                <m:sSub>
                  <m:sSubPr>
                    <m:ctrlPr>
                      <w:rPr>
                        <w:rFonts w:ascii="Cambria Math" w:eastAsia="宋体"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⑤</m:t>
                    </m:r>
                  </m:sub>
                </m:sSub>
              </m:oMath>
            </m:oMathPara>
          </w:p>
        </w:tc>
        <w:tc>
          <w:tcPr>
            <w:tcW w:w="2156" w:type="dxa"/>
            <w:vAlign w:val="center"/>
          </w:tcPr>
          <w:p w14:paraId="7DA5CB07" w14:textId="77777777" w:rsidR="00BE3F03" w:rsidRPr="00603530" w:rsidRDefault="00BE3F03" w:rsidP="00E31390">
            <w:pPr>
              <w:jc w:val="center"/>
              <w:rPr>
                <w:rFonts w:eastAsiaTheme="minorEastAsia"/>
                <w:sz w:val="18"/>
                <w:lang w:val="sv-SE" w:eastAsia="zh-CN"/>
              </w:rPr>
            </w:pPr>
            <w:r w:rsidRPr="00603530">
              <w:rPr>
                <w:rFonts w:eastAsiaTheme="minorEastAsia" w:hint="eastAsia"/>
                <w:sz w:val="18"/>
                <w:lang w:val="sv-SE" w:eastAsia="zh-CN"/>
              </w:rPr>
              <w:t>I</w:t>
            </w:r>
            <w:r w:rsidRPr="00603530">
              <w:rPr>
                <w:rFonts w:eastAsiaTheme="minorEastAsia"/>
                <w:sz w:val="18"/>
                <w:lang w:val="sv-SE" w:eastAsia="zh-CN"/>
              </w:rPr>
              <w:t>nter-sector, inter-site</w:t>
            </w:r>
          </w:p>
          <w:p w14:paraId="5C6AB6B0" w14:textId="77777777" w:rsidR="00BE3F03" w:rsidRDefault="00BE3F03" w:rsidP="00E31390">
            <w:pPr>
              <w:jc w:val="center"/>
              <w:rPr>
                <w:rFonts w:eastAsiaTheme="minorEastAsia"/>
                <w:sz w:val="18"/>
                <w:lang w:val="sv-SE" w:eastAsia="zh-CN"/>
              </w:rPr>
            </w:pPr>
            <w:r w:rsidRPr="00603530">
              <w:rPr>
                <w:rFonts w:eastAsiaTheme="minorEastAsia"/>
                <w:sz w:val="18"/>
                <w:lang w:val="sv-SE" w:eastAsia="zh-CN"/>
              </w:rPr>
              <w:t>SBFD UL -&gt; SBFD UL</w:t>
            </w:r>
          </w:p>
          <w:p w14:paraId="04EF748E" w14:textId="77777777" w:rsidR="00BE3F03" w:rsidRPr="00603530" w:rsidRDefault="00BE3F03" w:rsidP="00E31390">
            <w:pPr>
              <w:jc w:val="center"/>
              <w:rPr>
                <w:rFonts w:eastAsiaTheme="minorEastAsia"/>
                <w:sz w:val="18"/>
                <w:lang w:val="sv-SE" w:eastAsia="zh-CN"/>
              </w:rPr>
            </w:pPr>
            <w:r>
              <w:rPr>
                <w:rFonts w:eastAsiaTheme="minorEastAsia"/>
                <w:sz w:val="18"/>
                <w:lang w:val="sv-SE" w:eastAsia="zh-CN"/>
              </w:rPr>
              <w:t>SBFD DL -&gt; SBFD DL</w:t>
            </w:r>
          </w:p>
        </w:tc>
        <w:tc>
          <w:tcPr>
            <w:tcW w:w="2126" w:type="dxa"/>
            <w:vAlign w:val="center"/>
          </w:tcPr>
          <w:p w14:paraId="71570D4D" w14:textId="77777777" w:rsidR="00BE3F03" w:rsidRDefault="00BE3F03" w:rsidP="00E31390">
            <w:pPr>
              <w:jc w:val="center"/>
              <w:rPr>
                <w:rFonts w:eastAsiaTheme="minorEastAsia"/>
                <w:sz w:val="18"/>
                <w:lang w:val="sv-SE" w:eastAsia="zh-CN"/>
              </w:rPr>
            </w:pPr>
            <w:r>
              <w:rPr>
                <w:rFonts w:eastAsiaTheme="minorEastAsia" w:hint="eastAsia"/>
                <w:sz w:val="18"/>
                <w:lang w:val="sv-SE" w:eastAsia="zh-CN"/>
              </w:rPr>
              <w:t>g</w:t>
            </w:r>
            <w:r>
              <w:rPr>
                <w:rFonts w:eastAsiaTheme="minorEastAsia"/>
                <w:sz w:val="18"/>
                <w:lang w:val="sv-SE" w:eastAsia="zh-CN"/>
              </w:rPr>
              <w:t>NB -&gt; UE or UE -&gt; gNB</w:t>
            </w:r>
          </w:p>
          <w:p w14:paraId="33A63923" w14:textId="77777777" w:rsidR="00BE3F03" w:rsidRPr="00603530" w:rsidRDefault="00BE3F03" w:rsidP="00E31390">
            <w:pPr>
              <w:jc w:val="center"/>
              <w:rPr>
                <w:rFonts w:eastAsiaTheme="minorEastAsia"/>
                <w:sz w:val="18"/>
                <w:lang w:val="sv-SE" w:eastAsia="zh-CN"/>
              </w:rPr>
            </w:pPr>
            <w:r>
              <w:rPr>
                <w:rFonts w:eastAsiaTheme="minorEastAsia"/>
                <w:sz w:val="18"/>
                <w:lang w:val="sv-SE" w:eastAsia="zh-CN"/>
              </w:rPr>
              <w:t>adjacent-sector co-channel co-subband interference</w:t>
            </w:r>
          </w:p>
        </w:tc>
        <w:tc>
          <w:tcPr>
            <w:tcW w:w="2671" w:type="dxa"/>
            <w:vAlign w:val="center"/>
          </w:tcPr>
          <w:p w14:paraId="0AEAB86D" w14:textId="77777777" w:rsidR="00BE3F03" w:rsidRPr="00603530" w:rsidRDefault="00BE3F03" w:rsidP="00E31390">
            <w:pPr>
              <w:jc w:val="both"/>
              <w:rPr>
                <w:rFonts w:eastAsiaTheme="minorEastAsia"/>
                <w:sz w:val="18"/>
                <w:lang w:val="sv-SE" w:eastAsia="zh-CN"/>
              </w:rPr>
            </w:pPr>
            <w:r w:rsidRPr="00603530">
              <w:rPr>
                <w:rFonts w:eastAsiaTheme="minorEastAsia" w:hint="eastAsia"/>
                <w:sz w:val="18"/>
                <w:lang w:val="sv-SE" w:eastAsia="zh-CN"/>
              </w:rPr>
              <w:t>T</w:t>
            </w:r>
            <w:r w:rsidRPr="00603530">
              <w:rPr>
                <w:rFonts w:eastAsiaTheme="minorEastAsia"/>
                <w:sz w:val="18"/>
                <w:lang w:val="sv-SE" w:eastAsia="zh-CN"/>
              </w:rPr>
              <w:t>raditional co-frequency interference</w:t>
            </w:r>
            <w:r>
              <w:rPr>
                <w:rFonts w:eastAsiaTheme="minorEastAsia"/>
                <w:sz w:val="18"/>
                <w:lang w:val="sv-SE" w:eastAsia="zh-CN"/>
              </w:rPr>
              <w:t>.</w:t>
            </w:r>
          </w:p>
        </w:tc>
        <w:tc>
          <w:tcPr>
            <w:tcW w:w="2145" w:type="dxa"/>
            <w:vAlign w:val="center"/>
          </w:tcPr>
          <w:p w14:paraId="69B1F6BA" w14:textId="77777777" w:rsidR="00BE3F03" w:rsidRPr="00603530" w:rsidRDefault="00BE3F03" w:rsidP="00E31390">
            <w:pPr>
              <w:jc w:val="center"/>
              <w:rPr>
                <w:rFonts w:eastAsiaTheme="minorEastAsia"/>
                <w:sz w:val="18"/>
                <w:lang w:val="sv-SE" w:eastAsia="zh-CN"/>
              </w:rPr>
            </w:pPr>
            <w:r>
              <w:rPr>
                <w:rFonts w:eastAsiaTheme="minorEastAsia"/>
                <w:sz w:val="18"/>
                <w:lang w:val="sv-SE" w:eastAsia="zh-CN"/>
              </w:rPr>
              <w:t>N/A</w:t>
            </w:r>
          </w:p>
        </w:tc>
      </w:tr>
    </w:tbl>
    <w:p w14:paraId="6F53D631" w14:textId="77777777" w:rsidR="00BE3F03" w:rsidRDefault="00BE3F03" w:rsidP="00BE3F03">
      <w:pPr>
        <w:rPr>
          <w:lang w:val="sv-SE" w:eastAsia="zh-CN"/>
        </w:rPr>
      </w:pPr>
    </w:p>
    <w:p w14:paraId="7E4D03B8" w14:textId="77777777" w:rsidR="00BE3F03" w:rsidRDefault="00BE3F03" w:rsidP="000224EC">
      <w:pPr>
        <w:jc w:val="both"/>
        <w:rPr>
          <w:lang w:val="sv-SE" w:eastAsia="zh-CN"/>
        </w:rPr>
      </w:pPr>
      <w:r>
        <w:rPr>
          <w:rFonts w:hint="eastAsia"/>
          <w:lang w:val="sv-SE" w:eastAsia="zh-CN"/>
        </w:rPr>
        <w:t>G</w:t>
      </w:r>
      <w:r>
        <w:rPr>
          <w:lang w:val="sv-SE" w:eastAsia="zh-CN"/>
        </w:rPr>
        <w:t xml:space="preserve">iven the discussions in previous meetings, the co-site inter-sector gNB have the resources as RFIC, spatial, antenna and frequency isolation to reduce the interference from a co-site gNB. </w:t>
      </w:r>
    </w:p>
    <w:p w14:paraId="6B9495AA" w14:textId="1068ABFD" w:rsidR="00BE3F03" w:rsidRPr="003D01B9" w:rsidRDefault="00BE3F03" w:rsidP="000224EC">
      <w:pPr>
        <w:jc w:val="both"/>
        <w:rPr>
          <w:b/>
          <w:lang w:val="sv-SE" w:eastAsia="zh-CN"/>
        </w:rPr>
      </w:pPr>
      <w:r w:rsidRPr="003D01B9">
        <w:rPr>
          <w:b/>
          <w:lang w:val="sv-SE" w:eastAsia="zh-CN"/>
        </w:rPr>
        <w:t xml:space="preserve">Observation </w:t>
      </w:r>
      <w:r w:rsidR="00B3039D">
        <w:rPr>
          <w:b/>
          <w:lang w:val="sv-SE" w:eastAsia="zh-CN"/>
        </w:rPr>
        <w:t>6</w:t>
      </w:r>
      <w:r w:rsidRPr="003D01B9">
        <w:rPr>
          <w:b/>
          <w:lang w:val="sv-SE" w:eastAsia="zh-CN"/>
        </w:rPr>
        <w:t xml:space="preserve">: </w:t>
      </w:r>
      <w:r>
        <w:rPr>
          <w:b/>
          <w:lang w:val="sv-SE" w:eastAsia="zh-CN"/>
        </w:rPr>
        <w:t xml:space="preserve">For co-site inter-sector gNB CLI, as </w:t>
      </w:r>
      <m:oMath>
        <m:sSub>
          <m:sSubPr>
            <m:ctrlPr>
              <w:rPr>
                <w:rFonts w:ascii="Cambria Math" w:hAnsi="Cambria Math"/>
                <w:i/>
                <w:lang w:val="sv-SE" w:eastAsia="zh-CN"/>
              </w:rPr>
            </m:ctrlPr>
          </m:sSubPr>
          <m:e>
            <m:r>
              <w:rPr>
                <w:rFonts w:ascii="Cambria Math" w:hAnsi="Cambria Math"/>
                <w:lang w:val="sv-SE" w:eastAsia="zh-CN"/>
              </w:rPr>
              <m:t>I</m:t>
            </m:r>
          </m:e>
          <m:sub>
            <m:r>
              <w:rPr>
                <w:rFonts w:ascii="Cambria Math" w:hAnsi="Cambria Math"/>
                <w:lang w:val="sv-SE" w:eastAsia="zh-CN"/>
              </w:rPr>
              <m:t>③</m:t>
            </m:r>
          </m:sub>
        </m:sSub>
      </m:oMath>
      <w:r>
        <w:rPr>
          <w:b/>
          <w:lang w:val="sv-SE" w:eastAsia="zh-CN"/>
        </w:rPr>
        <w:t>, t</w:t>
      </w:r>
      <w:r w:rsidRPr="003D01B9">
        <w:rPr>
          <w:b/>
          <w:lang w:val="sv-SE" w:eastAsia="zh-CN"/>
        </w:rPr>
        <w:t>he overall level of the</w:t>
      </w:r>
      <w:r>
        <w:rPr>
          <w:b/>
          <w:lang w:val="sv-SE" w:eastAsia="zh-CN"/>
        </w:rPr>
        <w:t xml:space="preserve"> </w:t>
      </w:r>
      <w:r w:rsidRPr="003D01B9">
        <w:rPr>
          <w:b/>
          <w:lang w:val="sv-SE" w:eastAsia="zh-CN"/>
        </w:rPr>
        <w:t xml:space="preserve">interference </w:t>
      </w:r>
      <w:r>
        <w:rPr>
          <w:b/>
          <w:lang w:val="sv-SE" w:eastAsia="zh-CN"/>
        </w:rPr>
        <w:t>isolation, including RFIC, spatial, antenna and frequency isolation,</w:t>
      </w:r>
      <w:r w:rsidRPr="003D01B9">
        <w:rPr>
          <w:b/>
          <w:lang w:val="sv-SE" w:eastAsia="zh-CN"/>
        </w:rPr>
        <w:t xml:space="preserve"> applied to a co-site inter-sector gNB is </w:t>
      </w:r>
      <w:r>
        <w:rPr>
          <w:b/>
          <w:lang w:val="sv-SE" w:eastAsia="zh-CN"/>
        </w:rPr>
        <w:t xml:space="preserve">still under discussion, and it’s a </w:t>
      </w:r>
      <w:r w:rsidRPr="003D01B9">
        <w:rPr>
          <w:b/>
          <w:lang w:val="sv-SE" w:eastAsia="zh-CN"/>
        </w:rPr>
        <w:t>implementation-related</w:t>
      </w:r>
      <w:r>
        <w:rPr>
          <w:b/>
          <w:lang w:val="sv-SE" w:eastAsia="zh-CN"/>
        </w:rPr>
        <w:t xml:space="preserve"> value.</w:t>
      </w:r>
      <w:r w:rsidRPr="003D01B9">
        <w:rPr>
          <w:b/>
          <w:lang w:val="sv-SE" w:eastAsia="zh-CN"/>
        </w:rPr>
        <w:t xml:space="preserve"> </w:t>
      </w:r>
    </w:p>
    <w:p w14:paraId="3E3E8349" w14:textId="29E9F661" w:rsidR="00BE3F03" w:rsidRPr="003D01B9" w:rsidRDefault="00BE3F03" w:rsidP="000224EC">
      <w:pPr>
        <w:jc w:val="both"/>
        <w:rPr>
          <w:lang w:val="sv-SE" w:eastAsia="zh-CN"/>
        </w:rPr>
      </w:pPr>
      <w:r>
        <w:rPr>
          <w:lang w:val="sv-SE" w:eastAsia="zh-CN"/>
        </w:rPr>
        <w:lastRenderedPageBreak/>
        <w:t xml:space="preserve">Considering </w:t>
      </w:r>
      <w:r w:rsidRPr="00A9239D">
        <w:rPr>
          <w:b/>
          <w:lang w:val="sv-SE" w:eastAsia="zh-CN"/>
        </w:rPr>
        <w:t xml:space="preserve">Observation </w:t>
      </w:r>
      <w:r w:rsidR="00B3039D">
        <w:rPr>
          <w:b/>
          <w:lang w:val="sv-SE" w:eastAsia="zh-CN"/>
        </w:rPr>
        <w:t>4</w:t>
      </w:r>
      <w:r w:rsidRPr="00A9239D">
        <w:rPr>
          <w:b/>
          <w:lang w:val="sv-SE" w:eastAsia="zh-CN"/>
        </w:rPr>
        <w:t xml:space="preserve">, </w:t>
      </w:r>
      <w:r w:rsidR="00B3039D">
        <w:rPr>
          <w:b/>
          <w:lang w:val="sv-SE" w:eastAsia="zh-CN"/>
        </w:rPr>
        <w:t>5</w:t>
      </w:r>
      <w:r w:rsidRPr="00A9239D">
        <w:rPr>
          <w:b/>
          <w:lang w:val="sv-SE" w:eastAsia="zh-CN"/>
        </w:rPr>
        <w:t xml:space="preserve"> </w:t>
      </w:r>
      <w:r w:rsidRPr="00A9239D">
        <w:rPr>
          <w:lang w:val="sv-SE" w:eastAsia="zh-CN"/>
        </w:rPr>
        <w:t>and</w:t>
      </w:r>
      <w:r w:rsidRPr="00A9239D">
        <w:rPr>
          <w:b/>
          <w:lang w:val="sv-SE" w:eastAsia="zh-CN"/>
        </w:rPr>
        <w:t xml:space="preserve"> </w:t>
      </w:r>
      <w:r w:rsidR="00B3039D">
        <w:rPr>
          <w:b/>
          <w:lang w:val="sv-SE" w:eastAsia="zh-CN"/>
        </w:rPr>
        <w:t>6</w:t>
      </w:r>
      <w:r>
        <w:rPr>
          <w:lang w:val="sv-SE" w:eastAsia="zh-CN"/>
        </w:rPr>
        <w:t xml:space="preserve">, we </w:t>
      </w:r>
      <w:r>
        <w:rPr>
          <w:rFonts w:hint="eastAsia"/>
          <w:lang w:val="sv-SE" w:eastAsia="zh-CN"/>
        </w:rPr>
        <w:t>propose</w:t>
      </w:r>
      <w:r>
        <w:rPr>
          <w:lang w:val="sv-SE" w:eastAsia="zh-CN"/>
        </w:rPr>
        <w:t xml:space="preserve"> to use {N = noise floor + X dB, with X = [1] dB} to describe the combined impact of gNB self-interference </w:t>
      </w:r>
      <m:oMath>
        <m:sSub>
          <m:sSubPr>
            <m:ctrlPr>
              <w:rPr>
                <w:rFonts w:ascii="Cambria Math" w:hAnsi="Cambria Math"/>
                <w:i/>
                <w:lang w:val="sv-SE" w:eastAsia="zh-CN"/>
              </w:rPr>
            </m:ctrlPr>
          </m:sSubPr>
          <m:e>
            <m:r>
              <w:rPr>
                <w:rFonts w:ascii="Cambria Math" w:hAnsi="Cambria Math"/>
                <w:lang w:val="sv-SE" w:eastAsia="zh-CN"/>
              </w:rPr>
              <m:t>I</m:t>
            </m:r>
          </m:e>
          <m:sub>
            <m:r>
              <w:rPr>
                <w:rFonts w:ascii="Cambria Math" w:hAnsi="Cambria Math"/>
                <w:lang w:val="sv-SE" w:eastAsia="zh-CN"/>
              </w:rPr>
              <m:t>①</m:t>
            </m:r>
          </m:sub>
        </m:sSub>
      </m:oMath>
      <w:r>
        <w:rPr>
          <w:lang w:val="sv-SE" w:eastAsia="zh-CN"/>
        </w:rPr>
        <w:t xml:space="preserve"> and co-site inter-subband gNB-gNB CLI </w:t>
      </w:r>
      <m:oMath>
        <m:sSub>
          <m:sSubPr>
            <m:ctrlPr>
              <w:rPr>
                <w:rFonts w:ascii="Cambria Math" w:hAnsi="Cambria Math"/>
                <w:i/>
                <w:lang w:val="sv-SE" w:eastAsia="zh-CN"/>
              </w:rPr>
            </m:ctrlPr>
          </m:sSubPr>
          <m:e>
            <m:r>
              <w:rPr>
                <w:rFonts w:ascii="Cambria Math" w:hAnsi="Cambria Math"/>
                <w:lang w:val="sv-SE" w:eastAsia="zh-CN"/>
              </w:rPr>
              <m:t>I</m:t>
            </m:r>
          </m:e>
          <m:sub>
            <m:r>
              <w:rPr>
                <w:rFonts w:ascii="Cambria Math" w:hAnsi="Cambria Math"/>
                <w:lang w:val="sv-SE" w:eastAsia="zh-CN"/>
              </w:rPr>
              <m:t>③</m:t>
            </m:r>
          </m:sub>
        </m:sSub>
      </m:oMath>
      <w:r>
        <w:rPr>
          <w:rFonts w:hint="eastAsia"/>
          <w:lang w:val="sv-SE" w:eastAsia="zh-CN"/>
        </w:rPr>
        <w:t xml:space="preserve"> </w:t>
      </w:r>
      <w:r>
        <w:rPr>
          <w:lang w:val="sv-SE" w:eastAsia="zh-CN"/>
        </w:rPr>
        <w:t>as starting point.</w:t>
      </w:r>
    </w:p>
    <w:p w14:paraId="7F3F49FA" w14:textId="687B4ECB" w:rsidR="00BE3F03" w:rsidRPr="00A9239D" w:rsidRDefault="00BE3F03" w:rsidP="000224EC">
      <w:pPr>
        <w:jc w:val="both"/>
        <w:rPr>
          <w:b/>
          <w:lang w:val="sv-SE" w:eastAsia="zh-CN"/>
        </w:rPr>
      </w:pPr>
      <w:r w:rsidRPr="00A9239D">
        <w:rPr>
          <w:rFonts w:hint="eastAsia"/>
          <w:b/>
          <w:lang w:val="sv-SE" w:eastAsia="zh-CN"/>
        </w:rPr>
        <w:t>P</w:t>
      </w:r>
      <w:r w:rsidRPr="00A9239D">
        <w:rPr>
          <w:b/>
          <w:lang w:val="sv-SE" w:eastAsia="zh-CN"/>
        </w:rPr>
        <w:t xml:space="preserve">roposal </w:t>
      </w:r>
      <w:r w:rsidR="00E31390">
        <w:rPr>
          <w:b/>
          <w:lang w:val="sv-SE" w:eastAsia="zh-CN"/>
        </w:rPr>
        <w:t>3</w:t>
      </w:r>
      <w:r w:rsidRPr="00A9239D">
        <w:rPr>
          <w:b/>
          <w:lang w:val="sv-SE" w:eastAsia="zh-CN"/>
        </w:rPr>
        <w:t xml:space="preserve">: Considering Observation </w:t>
      </w:r>
      <w:r w:rsidR="00B3039D">
        <w:rPr>
          <w:b/>
          <w:lang w:val="sv-SE" w:eastAsia="zh-CN"/>
        </w:rPr>
        <w:t>4</w:t>
      </w:r>
      <w:r w:rsidRPr="00A9239D">
        <w:rPr>
          <w:b/>
          <w:lang w:val="sv-SE" w:eastAsia="zh-CN"/>
        </w:rPr>
        <w:t xml:space="preserve">, </w:t>
      </w:r>
      <w:r w:rsidR="00B3039D">
        <w:rPr>
          <w:b/>
          <w:lang w:val="sv-SE" w:eastAsia="zh-CN"/>
        </w:rPr>
        <w:t>5</w:t>
      </w:r>
      <w:r w:rsidR="00C52328">
        <w:rPr>
          <w:b/>
          <w:lang w:val="sv-SE" w:eastAsia="zh-CN"/>
        </w:rPr>
        <w:t xml:space="preserve"> </w:t>
      </w:r>
      <w:r w:rsidRPr="00A9239D">
        <w:rPr>
          <w:b/>
          <w:lang w:val="sv-SE" w:eastAsia="zh-CN"/>
        </w:rPr>
        <w:t xml:space="preserve">nd </w:t>
      </w:r>
      <w:r w:rsidR="00B3039D">
        <w:rPr>
          <w:b/>
          <w:lang w:val="sv-SE" w:eastAsia="zh-CN"/>
        </w:rPr>
        <w:t>6</w:t>
      </w:r>
      <w:r w:rsidRPr="00A9239D">
        <w:rPr>
          <w:b/>
          <w:lang w:val="sv-SE" w:eastAsia="zh-CN"/>
        </w:rPr>
        <w:t xml:space="preserve"> we </w:t>
      </w:r>
      <w:r w:rsidRPr="00A9239D">
        <w:rPr>
          <w:rFonts w:hint="eastAsia"/>
          <w:b/>
          <w:lang w:val="sv-SE" w:eastAsia="zh-CN"/>
        </w:rPr>
        <w:t>propose</w:t>
      </w:r>
      <w:r w:rsidRPr="00A9239D">
        <w:rPr>
          <w:b/>
          <w:lang w:val="sv-SE" w:eastAsia="zh-CN"/>
        </w:rPr>
        <w:t xml:space="preserve"> to use {N = noise floor + X dB, with X = [1] dB</w:t>
      </w:r>
      <w:r>
        <w:rPr>
          <w:b/>
          <w:lang w:val="sv-SE" w:eastAsia="zh-CN"/>
        </w:rPr>
        <w:t xml:space="preserve"> as starting point</w:t>
      </w:r>
      <w:r w:rsidRPr="00A9239D">
        <w:rPr>
          <w:b/>
          <w:lang w:val="sv-SE" w:eastAsia="zh-CN"/>
        </w:rPr>
        <w:t xml:space="preserve">} to describe the combined impact of gNB self-interference </w:t>
      </w: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①</m:t>
            </m:r>
          </m:sub>
        </m:sSub>
      </m:oMath>
      <w:r w:rsidRPr="00A9239D">
        <w:rPr>
          <w:b/>
          <w:lang w:val="sv-SE" w:eastAsia="zh-CN"/>
        </w:rPr>
        <w:t xml:space="preserve"> and co-site inter-subband gNB-gNB CLI </w:t>
      </w: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③</m:t>
            </m:r>
          </m:sub>
        </m:sSub>
      </m:oMath>
      <w:r w:rsidRPr="00A9239D">
        <w:rPr>
          <w:rFonts w:hint="eastAsia"/>
          <w:b/>
          <w:lang w:val="sv-SE" w:eastAsia="zh-CN"/>
        </w:rPr>
        <w:t xml:space="preserve"> </w:t>
      </w:r>
      <w:r>
        <w:rPr>
          <w:b/>
          <w:lang w:val="sv-SE" w:eastAsia="zh-CN"/>
        </w:rPr>
        <w:t>in RAN4 SLS.</w:t>
      </w:r>
    </w:p>
    <w:p w14:paraId="3A060072" w14:textId="4E4A0741" w:rsidR="00BE3F03" w:rsidRPr="00392BDA" w:rsidRDefault="00BE3F03" w:rsidP="000224EC">
      <w:pPr>
        <w:jc w:val="both"/>
        <w:rPr>
          <w:b/>
          <w:lang w:val="sv-SE" w:eastAsia="zh-CN"/>
        </w:rPr>
      </w:pPr>
      <w:r w:rsidRPr="00392BDA">
        <w:rPr>
          <w:b/>
          <w:lang w:val="sv-SE" w:eastAsia="zh-CN"/>
        </w:rPr>
        <w:t xml:space="preserve">Observation </w:t>
      </w:r>
      <w:r w:rsidR="00E31390">
        <w:rPr>
          <w:b/>
          <w:lang w:val="sv-SE" w:eastAsia="zh-CN"/>
        </w:rPr>
        <w:t>7</w:t>
      </w:r>
      <w:r w:rsidRPr="00392BDA">
        <w:rPr>
          <w:b/>
          <w:lang w:val="sv-SE" w:eastAsia="zh-CN"/>
        </w:rPr>
        <w:t>: The agreements in R4-2217513 is to use IBE-model as Tx in adjacent subband and FFS with multiple options as Rx in adjacent subband.</w:t>
      </w:r>
      <w:r>
        <w:rPr>
          <w:b/>
          <w:lang w:val="sv-SE" w:eastAsia="zh-CN"/>
        </w:rPr>
        <w:t xml:space="preserve"> And in R4-2217464, the Tx and R</w:t>
      </w:r>
      <w:r w:rsidR="00B3039D">
        <w:rPr>
          <w:b/>
          <w:lang w:val="sv-SE" w:eastAsia="zh-CN"/>
        </w:rPr>
        <w:t>x model in adjacent subband is agreed to use ACLR and ACS as baseline or minimum</w:t>
      </w:r>
      <w:r>
        <w:rPr>
          <w:b/>
          <w:lang w:val="sv-SE" w:eastAsia="zh-CN"/>
        </w:rPr>
        <w:t>.</w:t>
      </w:r>
    </w:p>
    <w:p w14:paraId="134BDC60" w14:textId="1C0BAA1F" w:rsidR="00BE3F03" w:rsidRDefault="00BE3F03" w:rsidP="000224EC">
      <w:pPr>
        <w:jc w:val="both"/>
        <w:rPr>
          <w:b/>
          <w:lang w:val="sv-SE" w:eastAsia="zh-CN"/>
        </w:rPr>
      </w:pPr>
      <w:r w:rsidRPr="00392BDA">
        <w:rPr>
          <w:rFonts w:hint="eastAsia"/>
          <w:b/>
          <w:lang w:val="sv-SE" w:eastAsia="zh-CN"/>
        </w:rPr>
        <w:t>P</w:t>
      </w:r>
      <w:r w:rsidRPr="00392BDA">
        <w:rPr>
          <w:b/>
          <w:lang w:val="sv-SE" w:eastAsia="zh-CN"/>
        </w:rPr>
        <w:t xml:space="preserve">roposal </w:t>
      </w:r>
      <w:r w:rsidR="00E31390">
        <w:rPr>
          <w:b/>
          <w:lang w:val="sv-SE" w:eastAsia="zh-CN"/>
        </w:rPr>
        <w:t>4</w:t>
      </w:r>
      <w:r w:rsidRPr="00392BDA">
        <w:rPr>
          <w:b/>
          <w:lang w:val="sv-SE" w:eastAsia="zh-CN"/>
        </w:rPr>
        <w:t xml:space="preserve">: </w:t>
      </w:r>
      <w:r w:rsidR="003D65D5">
        <w:rPr>
          <w:rFonts w:hint="eastAsia"/>
          <w:b/>
          <w:lang w:val="sv-SE" w:eastAsia="zh-CN"/>
        </w:rPr>
        <w:t>W</w:t>
      </w:r>
      <w:r>
        <w:rPr>
          <w:b/>
          <w:lang w:val="sv-SE" w:eastAsia="zh-CN"/>
        </w:rPr>
        <w:t>e propose to use the following values as ’</w:t>
      </w:r>
      <w:r w:rsidR="00AA144F" w:rsidRPr="00AA144F">
        <w:rPr>
          <w:rFonts w:eastAsiaTheme="minorEastAsia"/>
          <w:b/>
          <w:lang w:val="sv-SE" w:eastAsia="zh-CN"/>
        </w:rPr>
        <w:t xml:space="preserve"> </w:t>
      </w:r>
      <w:r w:rsidR="00AA144F">
        <w:rPr>
          <w:rFonts w:eastAsiaTheme="minorEastAsia"/>
          <w:b/>
          <w:lang w:val="sv-SE" w:eastAsia="zh-CN"/>
        </w:rPr>
        <w:t>Co-channel adjacent subband Tx leakage ratio and Rx selectivity</w:t>
      </w:r>
      <w:r>
        <w:rPr>
          <w:b/>
          <w:lang w:val="sv-SE" w:eastAsia="zh-CN"/>
        </w:rPr>
        <w:t>’ as starting point for UE and BS respectively in RAN4 SLS</w:t>
      </w:r>
      <w:r w:rsidR="003D65D5">
        <w:rPr>
          <w:b/>
          <w:lang w:val="sv-SE" w:eastAsia="zh-CN"/>
        </w:rPr>
        <w:t>, where t</w:t>
      </w:r>
      <w:r w:rsidR="00E31390">
        <w:rPr>
          <w:b/>
          <w:lang w:val="sv-SE" w:eastAsia="zh-CN"/>
        </w:rPr>
        <w:t xml:space="preserve">he UE </w:t>
      </w:r>
      <w:r w:rsidR="00AA144F">
        <w:rPr>
          <w:rFonts w:eastAsiaTheme="minorEastAsia"/>
          <w:b/>
          <w:lang w:val="sv-SE" w:eastAsia="zh-CN"/>
        </w:rPr>
        <w:t>Co-channel adjacent subba</w:t>
      </w:r>
      <w:r w:rsidR="00A94230">
        <w:rPr>
          <w:rFonts w:eastAsiaTheme="minorEastAsia"/>
          <w:b/>
          <w:lang w:val="sv-SE" w:eastAsia="zh-CN"/>
        </w:rPr>
        <w:t>nd Tx leakage r</w:t>
      </w:r>
      <w:r w:rsidR="003D65D5">
        <w:rPr>
          <w:rFonts w:eastAsiaTheme="minorEastAsia"/>
          <w:b/>
          <w:lang w:val="sv-SE" w:eastAsia="zh-CN"/>
        </w:rPr>
        <w:t>atios are from Propsoal 1 and 2;</w:t>
      </w:r>
      <w:r w:rsidR="00A94230">
        <w:rPr>
          <w:rFonts w:eastAsiaTheme="minorEastAsia"/>
          <w:b/>
          <w:lang w:val="sv-SE" w:eastAsia="zh-CN"/>
        </w:rPr>
        <w:t xml:space="preserve"> UE</w:t>
      </w:r>
      <w:r w:rsidR="00AA144F">
        <w:rPr>
          <w:rFonts w:eastAsiaTheme="minorEastAsia"/>
          <w:b/>
          <w:lang w:val="sv-SE" w:eastAsia="zh-CN"/>
        </w:rPr>
        <w:t xml:space="preserve"> Rx selectivity</w:t>
      </w:r>
      <w:r w:rsidR="00AA144F">
        <w:rPr>
          <w:b/>
          <w:lang w:val="sv-SE" w:eastAsia="zh-CN"/>
        </w:rPr>
        <w:t xml:space="preserve"> </w:t>
      </w:r>
      <w:r w:rsidR="00E31390">
        <w:rPr>
          <w:b/>
          <w:lang w:val="sv-SE" w:eastAsia="zh-CN"/>
        </w:rPr>
        <w:t xml:space="preserve">are </w:t>
      </w:r>
      <w:r w:rsidR="00A94230">
        <w:rPr>
          <w:b/>
          <w:lang w:val="sv-SE" w:eastAsia="zh-CN"/>
        </w:rPr>
        <w:t>proposed to use adjacent channel ACS</w:t>
      </w:r>
      <w:r w:rsidR="003D65D5">
        <w:rPr>
          <w:b/>
          <w:lang w:val="sv-SE" w:eastAsia="zh-CN"/>
        </w:rPr>
        <w:t xml:space="preserve"> and t</w:t>
      </w:r>
      <w:r w:rsidR="00E31390">
        <w:rPr>
          <w:b/>
          <w:lang w:val="sv-SE" w:eastAsia="zh-CN"/>
        </w:rPr>
        <w:t xml:space="preserve">he BS values are from </w:t>
      </w:r>
      <w:r w:rsidR="00A94230">
        <w:rPr>
          <w:b/>
          <w:lang w:val="sv-SE" w:eastAsia="zh-CN"/>
        </w:rPr>
        <w:t>R4-2217464 agreements.</w:t>
      </w:r>
    </w:p>
    <w:p w14:paraId="0CE91B79" w14:textId="51BE75B3" w:rsidR="00A94230" w:rsidRDefault="00A94230" w:rsidP="00A94230">
      <w:pPr>
        <w:jc w:val="center"/>
        <w:rPr>
          <w:b/>
          <w:lang w:val="sv-SE" w:eastAsia="zh-CN"/>
        </w:rPr>
      </w:pPr>
      <w:r>
        <w:rPr>
          <w:b/>
          <w:lang w:val="sv-SE" w:eastAsia="zh-CN"/>
        </w:rPr>
        <w:t>Table 2.3-1 Proposal 4</w:t>
      </w:r>
    </w:p>
    <w:tbl>
      <w:tblPr>
        <w:tblStyle w:val="TableGrid"/>
        <w:tblW w:w="0" w:type="auto"/>
        <w:jc w:val="center"/>
        <w:tblLook w:val="04A0" w:firstRow="1" w:lastRow="0" w:firstColumn="1" w:lastColumn="0" w:noHBand="0" w:noVBand="1"/>
      </w:tblPr>
      <w:tblGrid>
        <w:gridCol w:w="828"/>
        <w:gridCol w:w="5761"/>
      </w:tblGrid>
      <w:tr w:rsidR="00BE3F03" w14:paraId="0907BCC7" w14:textId="77777777" w:rsidTr="00A94230">
        <w:trPr>
          <w:jc w:val="center"/>
        </w:trPr>
        <w:tc>
          <w:tcPr>
            <w:tcW w:w="0" w:type="auto"/>
            <w:vAlign w:val="center"/>
          </w:tcPr>
          <w:p w14:paraId="605202E0" w14:textId="77777777" w:rsidR="00BE3F03" w:rsidRPr="00392BDA" w:rsidRDefault="00BE3F03" w:rsidP="000224EC">
            <w:pPr>
              <w:jc w:val="center"/>
              <w:rPr>
                <w:rFonts w:eastAsiaTheme="minorEastAsia"/>
                <w:b/>
                <w:lang w:val="sv-SE" w:eastAsia="zh-CN"/>
              </w:rPr>
            </w:pPr>
            <w:r>
              <w:rPr>
                <w:rFonts w:eastAsiaTheme="minorEastAsia" w:hint="eastAsia"/>
                <w:b/>
                <w:lang w:val="sv-SE" w:eastAsia="zh-CN"/>
              </w:rPr>
              <w:t>S</w:t>
            </w:r>
            <w:r>
              <w:rPr>
                <w:rFonts w:eastAsiaTheme="minorEastAsia"/>
                <w:b/>
                <w:lang w:val="sv-SE" w:eastAsia="zh-CN"/>
              </w:rPr>
              <w:t>tation</w:t>
            </w:r>
          </w:p>
        </w:tc>
        <w:tc>
          <w:tcPr>
            <w:tcW w:w="0" w:type="auto"/>
            <w:vAlign w:val="center"/>
          </w:tcPr>
          <w:p w14:paraId="45452776" w14:textId="6306F7D8" w:rsidR="00BE3F03" w:rsidRDefault="00FC6889" w:rsidP="00A94230">
            <w:pPr>
              <w:jc w:val="center"/>
              <w:rPr>
                <w:b/>
                <w:lang w:val="sv-SE" w:eastAsia="zh-CN"/>
              </w:rPr>
            </w:pPr>
            <w:r>
              <w:rPr>
                <w:rFonts w:eastAsiaTheme="minorEastAsia"/>
                <w:b/>
                <w:lang w:val="sv-SE" w:eastAsia="zh-CN"/>
              </w:rPr>
              <w:t>Co-channel adjacent</w:t>
            </w:r>
            <w:r w:rsidR="00C52328">
              <w:rPr>
                <w:rFonts w:eastAsiaTheme="minorEastAsia"/>
                <w:b/>
                <w:lang w:val="sv-SE" w:eastAsia="zh-CN"/>
              </w:rPr>
              <w:t xml:space="preserve"> subband</w:t>
            </w:r>
            <w:r>
              <w:rPr>
                <w:rFonts w:eastAsiaTheme="minorEastAsia"/>
                <w:b/>
                <w:lang w:val="sv-SE" w:eastAsia="zh-CN"/>
              </w:rPr>
              <w:t xml:space="preserve"> Tx</w:t>
            </w:r>
            <w:r w:rsidR="00BE3F03">
              <w:rPr>
                <w:rFonts w:eastAsiaTheme="minorEastAsia"/>
                <w:b/>
                <w:lang w:val="sv-SE" w:eastAsia="zh-CN"/>
              </w:rPr>
              <w:t xml:space="preserve"> </w:t>
            </w:r>
            <w:r>
              <w:rPr>
                <w:rFonts w:eastAsiaTheme="minorEastAsia"/>
                <w:b/>
                <w:lang w:val="sv-SE" w:eastAsia="zh-CN"/>
              </w:rPr>
              <w:t>leakage ratio</w:t>
            </w:r>
            <w:r w:rsidR="00BE3F03">
              <w:rPr>
                <w:rFonts w:eastAsiaTheme="minorEastAsia"/>
                <w:b/>
                <w:lang w:val="sv-SE" w:eastAsia="zh-CN"/>
              </w:rPr>
              <w:t xml:space="preserve"> and </w:t>
            </w:r>
            <w:r>
              <w:rPr>
                <w:rFonts w:eastAsiaTheme="minorEastAsia"/>
                <w:b/>
                <w:lang w:val="sv-SE" w:eastAsia="zh-CN"/>
              </w:rPr>
              <w:t>Rx selectivity</w:t>
            </w:r>
          </w:p>
        </w:tc>
      </w:tr>
      <w:tr w:rsidR="00BE3F03" w14:paraId="30FA0EAC" w14:textId="77777777" w:rsidTr="00A94230">
        <w:trPr>
          <w:jc w:val="center"/>
        </w:trPr>
        <w:tc>
          <w:tcPr>
            <w:tcW w:w="0" w:type="auto"/>
            <w:vAlign w:val="center"/>
          </w:tcPr>
          <w:p w14:paraId="08E1C8C8" w14:textId="77777777" w:rsidR="00BE3F03" w:rsidRPr="00392BDA" w:rsidRDefault="00BE3F03" w:rsidP="000224EC">
            <w:pPr>
              <w:jc w:val="center"/>
              <w:rPr>
                <w:rFonts w:eastAsiaTheme="minorEastAsia"/>
                <w:b/>
                <w:lang w:val="sv-SE" w:eastAsia="zh-CN"/>
              </w:rPr>
            </w:pPr>
            <w:r>
              <w:rPr>
                <w:rFonts w:eastAsiaTheme="minorEastAsia"/>
                <w:b/>
                <w:lang w:val="sv-SE" w:eastAsia="zh-CN"/>
              </w:rPr>
              <w:t>UE</w:t>
            </w:r>
          </w:p>
        </w:tc>
        <w:tc>
          <w:tcPr>
            <w:tcW w:w="0" w:type="auto"/>
            <w:vAlign w:val="center"/>
          </w:tcPr>
          <w:p w14:paraId="53E5D43C" w14:textId="6C3AD399" w:rsidR="00BE3F03" w:rsidRDefault="00BE3F03" w:rsidP="000224EC">
            <w:pPr>
              <w:jc w:val="center"/>
              <w:rPr>
                <w:rFonts w:eastAsiaTheme="minorEastAsia"/>
                <w:b/>
                <w:lang w:val="sv-SE" w:eastAsia="zh-CN"/>
              </w:rPr>
            </w:pPr>
            <w:r>
              <w:rPr>
                <w:rFonts w:eastAsiaTheme="minorEastAsia" w:hint="eastAsia"/>
                <w:b/>
                <w:lang w:val="sv-SE" w:eastAsia="zh-CN"/>
              </w:rPr>
              <w:t>F</w:t>
            </w:r>
            <w:r>
              <w:rPr>
                <w:rFonts w:eastAsiaTheme="minorEastAsia"/>
                <w:b/>
                <w:lang w:val="sv-SE" w:eastAsia="zh-CN"/>
              </w:rPr>
              <w:t xml:space="preserve">R1: </w:t>
            </w:r>
            <w:r w:rsidR="00E31390">
              <w:rPr>
                <w:rFonts w:eastAsiaTheme="minorEastAsia"/>
                <w:b/>
                <w:lang w:val="sv-SE" w:eastAsia="zh-CN"/>
              </w:rPr>
              <w:t>28 dBc (Tx</w:t>
            </w:r>
            <w:r w:rsidR="00A94230">
              <w:rPr>
                <w:rFonts w:eastAsiaTheme="minorEastAsia"/>
                <w:b/>
                <w:lang w:val="sv-SE" w:eastAsia="zh-CN"/>
              </w:rPr>
              <w:t>,</w:t>
            </w:r>
            <w:r w:rsidR="00E31390">
              <w:rPr>
                <w:rFonts w:eastAsiaTheme="minorEastAsia"/>
                <w:b/>
                <w:lang w:val="sv-SE" w:eastAsia="zh-CN"/>
              </w:rPr>
              <w:t>), 33 dBc (Rx</w:t>
            </w:r>
            <w:r w:rsidR="00A94230">
              <w:rPr>
                <w:rFonts w:eastAsiaTheme="minorEastAsia"/>
                <w:b/>
                <w:lang w:val="sv-SE" w:eastAsia="zh-CN"/>
              </w:rPr>
              <w:t>,</w:t>
            </w:r>
            <w:r w:rsidR="00E31390">
              <w:rPr>
                <w:rFonts w:eastAsiaTheme="minorEastAsia"/>
                <w:b/>
                <w:lang w:val="sv-SE" w:eastAsia="zh-CN"/>
              </w:rPr>
              <w:t>)</w:t>
            </w:r>
            <w:r w:rsidR="00A94230">
              <w:rPr>
                <w:rFonts w:eastAsiaTheme="minorEastAsia"/>
                <w:b/>
                <w:lang w:val="sv-SE" w:eastAsia="zh-CN"/>
              </w:rPr>
              <w:t xml:space="preserve"> </w:t>
            </w:r>
          </w:p>
          <w:p w14:paraId="58E053C2" w14:textId="3AF26585" w:rsidR="00E31390" w:rsidRPr="00392BDA" w:rsidRDefault="00E31390" w:rsidP="000224EC">
            <w:pPr>
              <w:jc w:val="center"/>
              <w:rPr>
                <w:rFonts w:eastAsiaTheme="minorEastAsia"/>
                <w:b/>
                <w:lang w:val="sv-SE" w:eastAsia="zh-CN"/>
              </w:rPr>
            </w:pPr>
            <w:r>
              <w:rPr>
                <w:rFonts w:eastAsiaTheme="minorEastAsia"/>
                <w:b/>
                <w:lang w:val="sv-SE" w:eastAsia="zh-CN"/>
              </w:rPr>
              <w:t xml:space="preserve">FR2: </w:t>
            </w:r>
            <w:r w:rsidR="000224EC">
              <w:rPr>
                <w:rFonts w:eastAsiaTheme="minorEastAsia"/>
                <w:b/>
                <w:lang w:val="sv-SE" w:eastAsia="zh-CN"/>
              </w:rPr>
              <w:t>22 dBc (Tx), 23 dBc (Rx)</w:t>
            </w:r>
          </w:p>
        </w:tc>
      </w:tr>
      <w:tr w:rsidR="00BE3F03" w14:paraId="156E779D" w14:textId="77777777" w:rsidTr="00A94230">
        <w:trPr>
          <w:jc w:val="center"/>
        </w:trPr>
        <w:tc>
          <w:tcPr>
            <w:tcW w:w="0" w:type="auto"/>
            <w:vAlign w:val="center"/>
          </w:tcPr>
          <w:p w14:paraId="0411A41F" w14:textId="77777777" w:rsidR="00BE3F03" w:rsidRPr="00392BDA" w:rsidRDefault="00BE3F03" w:rsidP="000224EC">
            <w:pPr>
              <w:jc w:val="center"/>
              <w:rPr>
                <w:rFonts w:eastAsiaTheme="minorEastAsia"/>
                <w:b/>
                <w:lang w:val="sv-SE" w:eastAsia="zh-CN"/>
              </w:rPr>
            </w:pPr>
            <w:r>
              <w:rPr>
                <w:rFonts w:eastAsiaTheme="minorEastAsia"/>
                <w:b/>
                <w:lang w:val="sv-SE" w:eastAsia="zh-CN"/>
              </w:rPr>
              <w:t>BS</w:t>
            </w:r>
          </w:p>
        </w:tc>
        <w:tc>
          <w:tcPr>
            <w:tcW w:w="0" w:type="auto"/>
            <w:vAlign w:val="center"/>
          </w:tcPr>
          <w:p w14:paraId="217376C9" w14:textId="50872397" w:rsidR="00BE3F03" w:rsidRDefault="000224EC" w:rsidP="000224EC">
            <w:pPr>
              <w:jc w:val="center"/>
              <w:rPr>
                <w:rFonts w:eastAsiaTheme="minorEastAsia"/>
                <w:b/>
                <w:lang w:val="sv-SE" w:eastAsia="zh-CN"/>
              </w:rPr>
            </w:pPr>
            <w:r>
              <w:rPr>
                <w:rFonts w:eastAsiaTheme="minorEastAsia" w:hint="eastAsia"/>
                <w:b/>
                <w:lang w:val="sv-SE" w:eastAsia="zh-CN"/>
              </w:rPr>
              <w:t>F</w:t>
            </w:r>
            <w:r>
              <w:rPr>
                <w:rFonts w:eastAsiaTheme="minorEastAsia"/>
                <w:b/>
                <w:lang w:val="sv-SE" w:eastAsia="zh-CN"/>
              </w:rPr>
              <w:t>R1: 45 dBc (Tx), 46 dBc (Rx)</w:t>
            </w:r>
          </w:p>
          <w:p w14:paraId="33D1DF40" w14:textId="305F5D50" w:rsidR="000224EC" w:rsidRPr="000224EC" w:rsidRDefault="000224EC" w:rsidP="000224EC">
            <w:pPr>
              <w:jc w:val="center"/>
              <w:rPr>
                <w:rFonts w:eastAsiaTheme="minorEastAsia"/>
                <w:b/>
                <w:lang w:val="sv-SE" w:eastAsia="zh-CN"/>
              </w:rPr>
            </w:pPr>
            <w:r>
              <w:rPr>
                <w:rFonts w:eastAsiaTheme="minorEastAsia"/>
                <w:b/>
                <w:lang w:val="sv-SE" w:eastAsia="zh-CN"/>
              </w:rPr>
              <w:t>FR2: 28 dBc (Tx), 23.5 dBc (Rx)</w:t>
            </w:r>
          </w:p>
        </w:tc>
      </w:tr>
    </w:tbl>
    <w:p w14:paraId="49EF81F3" w14:textId="77777777" w:rsidR="00BE3F03" w:rsidRPr="00392BDA" w:rsidRDefault="00BE3F03" w:rsidP="00BE3F03">
      <w:pPr>
        <w:rPr>
          <w:b/>
          <w:lang w:val="sv-SE" w:eastAsia="zh-CN"/>
        </w:rPr>
      </w:pPr>
    </w:p>
    <w:p w14:paraId="04591ECC" w14:textId="77777777" w:rsidR="00BE3F03" w:rsidRDefault="00BE3F03" w:rsidP="00BE3F03">
      <w:pPr>
        <w:rPr>
          <w:lang w:val="sv-SE" w:eastAsia="zh-CN"/>
        </w:rPr>
      </w:pPr>
      <w:r>
        <w:rPr>
          <w:lang w:val="sv-SE" w:eastAsia="zh-CN"/>
        </w:rPr>
        <w:t>Thus, for SBFD UL SINR without ACI (adjacent-channel-interference) can be calculated as follows:</w:t>
      </w:r>
    </w:p>
    <w:p w14:paraId="69FF3194" w14:textId="480417FC" w:rsidR="00BE3F03" w:rsidRPr="000224EC" w:rsidRDefault="003D65D5" w:rsidP="00BE3F03">
      <w:pPr>
        <w:rPr>
          <w:lang w:val="sv-SE" w:eastAsia="zh-CN"/>
        </w:rPr>
      </w:pPr>
      <m:oMathPara>
        <m:oMath>
          <m:sSub>
            <m:sSubPr>
              <m:ctrlPr>
                <w:rPr>
                  <w:rFonts w:ascii="Cambria Math" w:hAnsi="Cambria Math"/>
                  <w:lang w:val="sv-SE" w:eastAsia="zh-CN"/>
                </w:rPr>
              </m:ctrlPr>
            </m:sSubPr>
            <m:e>
              <m:r>
                <w:rPr>
                  <w:rFonts w:ascii="Cambria Math" w:hAnsi="Cambria Math"/>
                  <w:lang w:val="sv-SE" w:eastAsia="zh-CN"/>
                </w:rPr>
                <m:t>SINR</m:t>
              </m:r>
            </m:e>
            <m:sub>
              <m:r>
                <w:rPr>
                  <w:rFonts w:ascii="Cambria Math" w:hAnsi="Cambria Math"/>
                  <w:lang w:val="sv-SE" w:eastAsia="zh-CN"/>
                </w:rPr>
                <m:t>SBFD-UL-without-ACI</m:t>
              </m:r>
            </m:sub>
          </m:sSub>
          <m:r>
            <w:rPr>
              <w:rFonts w:ascii="Cambria Math" w:hAnsi="Cambria Math"/>
              <w:lang w:val="sv-SE" w:eastAsia="zh-CN"/>
            </w:rPr>
            <m:t>=</m:t>
          </m:r>
          <m:f>
            <m:fPr>
              <m:ctrlPr>
                <w:rPr>
                  <w:rFonts w:ascii="Cambria Math" w:hAnsi="Cambria Math"/>
                  <w:i/>
                  <w:lang w:val="sv-SE" w:eastAsia="zh-CN"/>
                </w:rPr>
              </m:ctrlPr>
            </m:fPr>
            <m:num>
              <m:sSub>
                <m:sSubPr>
                  <m:ctrlPr>
                    <w:rPr>
                      <w:rFonts w:ascii="Cambria Math" w:hAnsi="Cambria Math"/>
                      <w:i/>
                      <w:lang w:val="sv-SE" w:eastAsia="zh-CN"/>
                    </w:rPr>
                  </m:ctrlPr>
                </m:sSubPr>
                <m:e>
                  <m:r>
                    <w:rPr>
                      <w:rFonts w:ascii="Cambria Math" w:hAnsi="Cambria Math"/>
                      <w:lang w:val="sv-SE" w:eastAsia="zh-CN"/>
                    </w:rPr>
                    <m:t>Wanted Signal</m:t>
                  </m:r>
                </m:e>
                <m:sub>
                  <m:r>
                    <w:rPr>
                      <w:rFonts w:ascii="Cambria Math" w:hAnsi="Cambria Math"/>
                      <w:lang w:val="sv-SE" w:eastAsia="zh-CN"/>
                    </w:rPr>
                    <m:t>SBFD-UL</m:t>
                  </m:r>
                </m:sub>
              </m:sSub>
            </m:num>
            <m:den>
              <m:sSub>
                <m:sSubPr>
                  <m:ctrlPr>
                    <w:rPr>
                      <w:rFonts w:ascii="Cambria Math" w:hAnsi="Cambria Math"/>
                      <w:i/>
                      <w:lang w:val="sv-SE" w:eastAsia="zh-CN"/>
                    </w:rPr>
                  </m:ctrlPr>
                </m:sSubPr>
                <m:e>
                  <m:r>
                    <w:rPr>
                      <w:rFonts w:ascii="Cambria Math" w:hAnsi="Cambria Math"/>
                      <w:lang w:val="sv-SE" w:eastAsia="zh-CN"/>
                    </w:rPr>
                    <m:t>Noise floor</m:t>
                  </m:r>
                </m:e>
                <m:sub>
                  <m:r>
                    <w:rPr>
                      <w:rFonts w:ascii="Cambria Math" w:hAnsi="Cambria Math"/>
                      <w:lang w:val="sv-SE" w:eastAsia="zh-CN"/>
                    </w:rPr>
                    <m:t>linear</m:t>
                  </m:r>
                </m:sub>
              </m:sSub>
              <m:r>
                <w:rPr>
                  <w:rFonts w:ascii="Cambria Math" w:hAnsi="Cambria Math"/>
                  <w:lang w:val="sv-SE" w:eastAsia="zh-CN"/>
                </w:rPr>
                <m:t>+</m:t>
              </m:r>
              <m:sSub>
                <m:sSubPr>
                  <m:ctrlPr>
                    <w:rPr>
                      <w:rFonts w:ascii="Cambria Math" w:hAnsi="Cambria Math"/>
                      <w:i/>
                      <w:lang w:val="sv-SE" w:eastAsia="zh-CN"/>
                    </w:rPr>
                  </m:ctrlPr>
                </m:sSubPr>
                <m:e>
                  <m:r>
                    <w:rPr>
                      <w:rFonts w:ascii="Cambria Math" w:hAnsi="Cambria Math"/>
                      <w:lang w:val="sv-SE" w:eastAsia="zh-CN"/>
                    </w:rPr>
                    <m:t>I</m:t>
                  </m:r>
                </m:e>
                <m:sub>
                  <m:r>
                    <w:rPr>
                      <w:rFonts w:ascii="Cambria Math" w:hAnsi="Cambria Math"/>
                      <w:lang w:val="sv-SE" w:eastAsia="zh-CN"/>
                    </w:rPr>
                    <m:t>①</m:t>
                  </m:r>
                </m:sub>
              </m:sSub>
              <m:r>
                <w:rPr>
                  <w:rFonts w:ascii="Cambria Math" w:hAnsi="Cambria Math"/>
                  <w:lang w:val="sv-SE" w:eastAsia="zh-CN"/>
                </w:rPr>
                <m:t>+</m:t>
              </m:r>
              <m:sSub>
                <m:sSubPr>
                  <m:ctrlPr>
                    <w:rPr>
                      <w:rFonts w:ascii="Cambria Math" w:hAnsi="Cambria Math"/>
                      <w:i/>
                      <w:lang w:val="sv-SE" w:eastAsia="zh-CN"/>
                    </w:rPr>
                  </m:ctrlPr>
                </m:sSubPr>
                <m:e>
                  <m:r>
                    <w:rPr>
                      <w:rFonts w:ascii="Cambria Math" w:hAnsi="Cambria Math"/>
                      <w:lang w:val="sv-SE" w:eastAsia="zh-CN"/>
                    </w:rPr>
                    <m:t>I</m:t>
                  </m:r>
                </m:e>
                <m:sub>
                  <m:r>
                    <w:rPr>
                      <w:rFonts w:ascii="Cambria Math" w:hAnsi="Cambria Math"/>
                      <w:lang w:val="sv-SE" w:eastAsia="zh-CN"/>
                    </w:rPr>
                    <m:t>③</m:t>
                  </m:r>
                </m:sub>
              </m:sSub>
              <m:r>
                <w:rPr>
                  <w:rFonts w:ascii="Cambria Math" w:hAnsi="Cambria Math"/>
                  <w:lang w:val="sv-SE" w:eastAsia="zh-CN"/>
                </w:rPr>
                <m:t>+</m:t>
              </m:r>
              <m:sSub>
                <m:sSubPr>
                  <m:ctrlPr>
                    <w:rPr>
                      <w:rFonts w:ascii="Cambria Math" w:hAnsi="Cambria Math"/>
                      <w:i/>
                      <w:lang w:val="sv-SE" w:eastAsia="zh-CN"/>
                    </w:rPr>
                  </m:ctrlPr>
                </m:sSubPr>
                <m:e>
                  <m:r>
                    <w:rPr>
                      <w:rFonts w:ascii="Cambria Math" w:hAnsi="Cambria Math"/>
                      <w:lang w:val="sv-SE" w:eastAsia="zh-CN"/>
                    </w:rPr>
                    <m:t>I</m:t>
                  </m:r>
                </m:e>
                <m:sub>
                  <m:r>
                    <w:rPr>
                      <w:rFonts w:ascii="Cambria Math" w:hAnsi="Cambria Math"/>
                      <w:lang w:val="sv-SE" w:eastAsia="zh-CN"/>
                    </w:rPr>
                    <m:t>④</m:t>
                  </m:r>
                </m:sub>
              </m:sSub>
              <m:r>
                <w:rPr>
                  <w:rFonts w:ascii="Cambria Math" w:hAnsi="Cambria Math"/>
                  <w:lang w:val="sv-SE" w:eastAsia="zh-CN"/>
                </w:rPr>
                <m:t>+</m:t>
              </m:r>
              <m:sSub>
                <m:sSubPr>
                  <m:ctrlPr>
                    <w:rPr>
                      <w:rFonts w:ascii="Cambria Math" w:hAnsi="Cambria Math"/>
                      <w:i/>
                      <w:lang w:val="sv-SE" w:eastAsia="zh-CN"/>
                    </w:rPr>
                  </m:ctrlPr>
                </m:sSubPr>
                <m:e>
                  <m:r>
                    <w:rPr>
                      <w:rFonts w:ascii="Cambria Math" w:hAnsi="Cambria Math"/>
                      <w:lang w:val="sv-SE" w:eastAsia="zh-CN"/>
                    </w:rPr>
                    <m:t>I</m:t>
                  </m:r>
                </m:e>
                <m:sub>
                  <m:r>
                    <w:rPr>
                      <w:rFonts w:ascii="Cambria Math" w:hAnsi="Cambria Math"/>
                      <w:lang w:val="sv-SE" w:eastAsia="zh-CN"/>
                    </w:rPr>
                    <m:t>⑤</m:t>
                  </m:r>
                </m:sub>
              </m:sSub>
            </m:den>
          </m:f>
        </m:oMath>
      </m:oMathPara>
    </w:p>
    <w:p w14:paraId="0FF6096D" w14:textId="6E674468" w:rsidR="000224EC" w:rsidRPr="000224EC" w:rsidRDefault="000224EC" w:rsidP="000224EC">
      <w:pPr>
        <w:pStyle w:val="ListParagraph"/>
        <w:numPr>
          <w:ilvl w:val="0"/>
          <w:numId w:val="38"/>
        </w:numPr>
        <w:ind w:firstLineChars="0"/>
        <w:rPr>
          <w:lang w:val="sv-SE" w:eastAsia="zh-CN"/>
        </w:rPr>
      </w:pPr>
      <w:r>
        <w:rPr>
          <w:rFonts w:eastAsiaTheme="minorEastAsia" w:hint="eastAsia"/>
          <w:lang w:val="sv-SE" w:eastAsia="zh-CN"/>
        </w:rPr>
        <w:t>W</w:t>
      </w:r>
      <w:r>
        <w:rPr>
          <w:rFonts w:eastAsiaTheme="minorEastAsia"/>
          <w:lang w:val="sv-SE" w:eastAsia="zh-CN"/>
        </w:rPr>
        <w:t>ith Proposal 3 and 4, the above equation can be transformed into the equation below.</w:t>
      </w:r>
    </w:p>
    <w:p w14:paraId="01A5605D" w14:textId="5E609D8F" w:rsidR="000224EC" w:rsidRPr="000224EC" w:rsidRDefault="003D65D5" w:rsidP="000224EC">
      <w:pPr>
        <w:rPr>
          <w:lang w:val="sv-SE" w:eastAsia="zh-CN"/>
        </w:rPr>
      </w:pPr>
      <m:oMathPara>
        <m:oMath>
          <m:sSub>
            <m:sSubPr>
              <m:ctrlPr>
                <w:rPr>
                  <w:rFonts w:ascii="Cambria Math" w:hAnsi="Cambria Math"/>
                  <w:lang w:val="sv-SE" w:eastAsia="zh-CN"/>
                </w:rPr>
              </m:ctrlPr>
            </m:sSubPr>
            <m:e>
              <m:r>
                <w:rPr>
                  <w:rFonts w:ascii="Cambria Math" w:hAnsi="Cambria Math"/>
                  <w:lang w:val="sv-SE" w:eastAsia="zh-CN"/>
                </w:rPr>
                <m:t>SINR</m:t>
              </m:r>
            </m:e>
            <m:sub>
              <m:r>
                <w:rPr>
                  <w:rFonts w:ascii="Cambria Math" w:hAnsi="Cambria Math"/>
                  <w:lang w:val="sv-SE" w:eastAsia="zh-CN"/>
                </w:rPr>
                <m:t>SBFD-UL-without-ACI</m:t>
              </m:r>
            </m:sub>
          </m:sSub>
          <m:r>
            <w:rPr>
              <w:rFonts w:ascii="Cambria Math" w:hAnsi="Cambria Math"/>
              <w:lang w:val="sv-SE" w:eastAsia="zh-CN"/>
            </w:rPr>
            <m:t>=</m:t>
          </m:r>
          <m:f>
            <m:fPr>
              <m:ctrlPr>
                <w:rPr>
                  <w:rFonts w:ascii="Cambria Math" w:hAnsi="Cambria Math"/>
                  <w:i/>
                  <w:lang w:val="sv-SE" w:eastAsia="zh-CN"/>
                </w:rPr>
              </m:ctrlPr>
            </m:fPr>
            <m:num>
              <m:sSub>
                <m:sSubPr>
                  <m:ctrlPr>
                    <w:rPr>
                      <w:rFonts w:ascii="Cambria Math" w:hAnsi="Cambria Math"/>
                      <w:i/>
                      <w:lang w:val="sv-SE" w:eastAsia="zh-CN"/>
                    </w:rPr>
                  </m:ctrlPr>
                </m:sSubPr>
                <m:e>
                  <m:r>
                    <w:rPr>
                      <w:rFonts w:ascii="Cambria Math" w:hAnsi="Cambria Math"/>
                      <w:lang w:val="sv-SE" w:eastAsia="zh-CN"/>
                    </w:rPr>
                    <m:t>Wanted Signal</m:t>
                  </m:r>
                </m:e>
                <m:sub>
                  <m:r>
                    <w:rPr>
                      <w:rFonts w:ascii="Cambria Math" w:hAnsi="Cambria Math"/>
                      <w:lang w:val="sv-SE" w:eastAsia="zh-CN"/>
                    </w:rPr>
                    <m:t>SBFD-UL</m:t>
                  </m:r>
                </m:sub>
              </m:sSub>
            </m:num>
            <m:den>
              <m:sSub>
                <m:sSubPr>
                  <m:ctrlPr>
                    <w:rPr>
                      <w:rFonts w:ascii="Cambria Math" w:hAnsi="Cambria Math"/>
                      <w:i/>
                      <w:lang w:val="sv-SE" w:eastAsia="zh-CN"/>
                    </w:rPr>
                  </m:ctrlPr>
                </m:sSubPr>
                <m:e>
                  <m:r>
                    <w:rPr>
                      <w:rFonts w:ascii="Cambria Math" w:hAnsi="Cambria Math"/>
                      <w:lang w:val="sv-SE" w:eastAsia="zh-CN"/>
                    </w:rPr>
                    <m:t>(</m:t>
                  </m:r>
                  <m:sSub>
                    <m:sSubPr>
                      <m:ctrlPr>
                        <w:rPr>
                          <w:rFonts w:ascii="Cambria Math" w:hAnsi="Cambria Math"/>
                          <w:i/>
                          <w:lang w:val="sv-SE" w:eastAsia="zh-CN"/>
                        </w:rPr>
                      </m:ctrlPr>
                    </m:sSubPr>
                    <m:e>
                      <m:r>
                        <w:rPr>
                          <w:rFonts w:ascii="Cambria Math" w:hAnsi="Cambria Math"/>
                          <w:lang w:val="sv-SE" w:eastAsia="zh-CN"/>
                        </w:rPr>
                        <m:t>Noise floor</m:t>
                      </m:r>
                    </m:e>
                    <m:sub>
                      <m:r>
                        <w:rPr>
                          <w:rFonts w:ascii="Cambria Math" w:hAnsi="Cambria Math"/>
                          <w:lang w:val="sv-SE" w:eastAsia="zh-CN"/>
                        </w:rPr>
                        <m:t>dB</m:t>
                      </m:r>
                    </m:sub>
                  </m:sSub>
                  <m:r>
                    <w:rPr>
                      <w:rFonts w:ascii="Cambria Math" w:hAnsi="Cambria Math"/>
                      <w:lang w:val="sv-SE" w:eastAsia="zh-CN"/>
                    </w:rPr>
                    <m:t>+[1]dB)</m:t>
                  </m:r>
                </m:e>
                <m:sub>
                  <m:r>
                    <w:rPr>
                      <w:rFonts w:ascii="Cambria Math" w:hAnsi="Cambria Math"/>
                      <w:lang w:val="sv-SE" w:eastAsia="zh-CN"/>
                    </w:rPr>
                    <m:t>linear</m:t>
                  </m:r>
                </m:sub>
              </m:sSub>
              <m:r>
                <w:rPr>
                  <w:rFonts w:ascii="Cambria Math" w:hAnsi="Cambria Math"/>
                  <w:lang w:val="sv-SE" w:eastAsia="zh-CN"/>
                </w:rPr>
                <m:t>+</m:t>
              </m:r>
              <m:sSub>
                <m:sSubPr>
                  <m:ctrlPr>
                    <w:rPr>
                      <w:rFonts w:ascii="Cambria Math" w:hAnsi="Cambria Math"/>
                      <w:i/>
                      <w:lang w:val="sv-SE" w:eastAsia="zh-CN"/>
                    </w:rPr>
                  </m:ctrlPr>
                </m:sSubPr>
                <m:e>
                  <m:r>
                    <w:rPr>
                      <w:rFonts w:ascii="Cambria Math" w:hAnsi="Cambria Math"/>
                      <w:lang w:val="sv-SE" w:eastAsia="zh-CN"/>
                    </w:rPr>
                    <m:t>I</m:t>
                  </m:r>
                </m:e>
                <m:sub>
                  <m:r>
                    <w:rPr>
                      <w:rFonts w:ascii="Cambria Math" w:hAnsi="Cambria Math"/>
                      <w:lang w:val="sv-SE" w:eastAsia="zh-CN"/>
                    </w:rPr>
                    <m:t>④</m:t>
                  </m:r>
                </m:sub>
              </m:sSub>
              <m:r>
                <w:rPr>
                  <w:rFonts w:ascii="Cambria Math" w:hAnsi="Cambria Math"/>
                  <w:lang w:val="sv-SE" w:eastAsia="zh-CN"/>
                </w:rPr>
                <m:t>+</m:t>
              </m:r>
              <m:sSub>
                <m:sSubPr>
                  <m:ctrlPr>
                    <w:rPr>
                      <w:rFonts w:ascii="Cambria Math" w:hAnsi="Cambria Math"/>
                      <w:i/>
                      <w:lang w:val="sv-SE" w:eastAsia="zh-CN"/>
                    </w:rPr>
                  </m:ctrlPr>
                </m:sSubPr>
                <m:e>
                  <m:r>
                    <w:rPr>
                      <w:rFonts w:ascii="Cambria Math" w:hAnsi="Cambria Math"/>
                      <w:lang w:val="sv-SE" w:eastAsia="zh-CN"/>
                    </w:rPr>
                    <m:t>I</m:t>
                  </m:r>
                </m:e>
                <m:sub>
                  <m:r>
                    <w:rPr>
                      <w:rFonts w:ascii="Cambria Math" w:hAnsi="Cambria Math"/>
                      <w:lang w:val="sv-SE" w:eastAsia="zh-CN"/>
                    </w:rPr>
                    <m:t>⑤</m:t>
                  </m:r>
                </m:sub>
              </m:sSub>
            </m:den>
          </m:f>
        </m:oMath>
      </m:oMathPara>
    </w:p>
    <w:p w14:paraId="4A20E329" w14:textId="45559659" w:rsidR="000224EC" w:rsidRPr="000224EC" w:rsidRDefault="000224EC" w:rsidP="00304BC4">
      <w:pPr>
        <w:jc w:val="both"/>
        <w:rPr>
          <w:lang w:val="sv-SE" w:eastAsia="zh-CN"/>
        </w:rPr>
      </w:pPr>
      <w:r>
        <w:rPr>
          <w:rFonts w:hint="eastAsia"/>
          <w:lang w:val="sv-SE" w:eastAsia="zh-CN"/>
        </w:rPr>
        <w:t>W</w:t>
      </w:r>
      <w:r>
        <w:rPr>
          <w:lang w:val="sv-SE" w:eastAsia="zh-CN"/>
        </w:rPr>
        <w:t xml:space="preserve">here, </w:t>
      </w:r>
      <m:oMath>
        <m:sSub>
          <m:sSubPr>
            <m:ctrlPr>
              <w:rPr>
                <w:rFonts w:ascii="Cambria Math" w:hAnsi="Cambria Math"/>
                <w:i/>
                <w:lang w:val="sv-SE" w:eastAsia="zh-CN"/>
              </w:rPr>
            </m:ctrlPr>
          </m:sSubPr>
          <m:e>
            <m:r>
              <w:rPr>
                <w:rFonts w:ascii="Cambria Math" w:hAnsi="Cambria Math"/>
                <w:lang w:val="sv-SE" w:eastAsia="zh-CN"/>
              </w:rPr>
              <m:t>I</m:t>
            </m:r>
          </m:e>
          <m:sub>
            <m:r>
              <w:rPr>
                <w:rFonts w:ascii="Cambria Math" w:hAnsi="Cambria Math"/>
                <w:lang w:val="sv-SE" w:eastAsia="zh-CN"/>
              </w:rPr>
              <m:t>④</m:t>
            </m:r>
          </m:sub>
        </m:sSub>
        <m:r>
          <w:rPr>
            <w:rFonts w:ascii="Cambria Math" w:hAnsi="Cambria Math"/>
            <w:lang w:val="sv-SE" w:eastAsia="zh-CN"/>
          </w:rPr>
          <m:t>=</m:t>
        </m:r>
        <m:sSub>
          <m:sSubPr>
            <m:ctrlPr>
              <w:rPr>
                <w:rFonts w:ascii="Cambria Math" w:hAnsi="Cambria Math"/>
                <w:i/>
                <w:lang w:val="sv-SE" w:eastAsia="zh-CN"/>
              </w:rPr>
            </m:ctrlPr>
          </m:sSubPr>
          <m:e>
            <m:r>
              <w:rPr>
                <w:rFonts w:ascii="Cambria Math" w:hAnsi="Cambria Math"/>
                <w:lang w:val="sv-SE" w:eastAsia="zh-CN"/>
              </w:rPr>
              <m:t>Tx</m:t>
            </m:r>
          </m:e>
          <m:sub>
            <m:r>
              <w:rPr>
                <w:rFonts w:ascii="Cambria Math" w:hAnsi="Cambria Math"/>
                <w:lang w:val="sv-SE" w:eastAsia="zh-CN"/>
              </w:rPr>
              <m:t>interferer</m:t>
            </m:r>
          </m:sub>
        </m:sSub>
        <m:r>
          <w:rPr>
            <w:rFonts w:ascii="Cambria Math" w:hAnsi="Cambria Math"/>
            <w:lang w:val="sv-SE" w:eastAsia="zh-CN"/>
          </w:rPr>
          <m:t>-couplingloss-</m:t>
        </m:r>
        <m:sSub>
          <m:sSubPr>
            <m:ctrlPr>
              <w:rPr>
                <w:rFonts w:ascii="Cambria Math" w:hAnsi="Cambria Math"/>
                <w:i/>
                <w:lang w:val="sv-SE" w:eastAsia="zh-CN"/>
              </w:rPr>
            </m:ctrlPr>
          </m:sSubPr>
          <m:e>
            <m:r>
              <w:rPr>
                <w:rFonts w:ascii="Cambria Math" w:hAnsi="Cambria Math"/>
                <w:lang w:val="sv-SE" w:eastAsia="zh-CN"/>
              </w:rPr>
              <m:t>interference_ratio</m:t>
            </m:r>
          </m:e>
          <m:sub>
            <m:r>
              <w:rPr>
                <w:rFonts w:ascii="Cambria Math" w:hAnsi="Cambria Math"/>
                <w:lang w:val="sv-SE" w:eastAsia="zh-CN"/>
              </w:rPr>
              <m:t>adjacent-subband</m:t>
            </m:r>
          </m:sub>
        </m:sSub>
      </m:oMath>
      <w:r>
        <w:rPr>
          <w:rFonts w:hint="eastAsia"/>
          <w:lang w:val="sv-SE" w:eastAsia="zh-CN"/>
        </w:rPr>
        <w:t>,</w:t>
      </w:r>
      <w:r>
        <w:rPr>
          <w:lang w:val="sv-SE" w:eastAsia="zh-CN"/>
        </w:rPr>
        <w:t xml:space="preserve"> </w:t>
      </w:r>
      <m:oMath>
        <m:sSub>
          <m:sSubPr>
            <m:ctrlPr>
              <w:rPr>
                <w:rFonts w:ascii="Cambria Math" w:hAnsi="Cambria Math"/>
                <w:i/>
                <w:lang w:val="sv-SE" w:eastAsia="zh-CN"/>
              </w:rPr>
            </m:ctrlPr>
          </m:sSubPr>
          <m:e>
            <m:r>
              <w:rPr>
                <w:rFonts w:ascii="Cambria Math" w:hAnsi="Cambria Math"/>
                <w:lang w:val="sv-SE" w:eastAsia="zh-CN"/>
              </w:rPr>
              <m:t>I</m:t>
            </m:r>
          </m:e>
          <m:sub>
            <m:r>
              <w:rPr>
                <w:rFonts w:ascii="Cambria Math" w:hAnsi="Cambria Math"/>
                <w:lang w:val="sv-SE" w:eastAsia="zh-CN"/>
              </w:rPr>
              <m:t>⑤</m:t>
            </m:r>
          </m:sub>
        </m:sSub>
        <m:r>
          <w:rPr>
            <w:rFonts w:ascii="Cambria Math" w:hAnsi="Cambria Math"/>
            <w:lang w:val="sv-SE" w:eastAsia="zh-CN"/>
          </w:rPr>
          <m:t>=</m:t>
        </m:r>
        <m:sSub>
          <m:sSubPr>
            <m:ctrlPr>
              <w:rPr>
                <w:rFonts w:ascii="Cambria Math" w:hAnsi="Cambria Math"/>
                <w:i/>
                <w:lang w:val="sv-SE" w:eastAsia="zh-CN"/>
              </w:rPr>
            </m:ctrlPr>
          </m:sSubPr>
          <m:e>
            <m:r>
              <w:rPr>
                <w:rFonts w:ascii="Cambria Math" w:hAnsi="Cambria Math"/>
                <w:lang w:val="sv-SE" w:eastAsia="zh-CN"/>
              </w:rPr>
              <m:t>Tx</m:t>
            </m:r>
          </m:e>
          <m:sub>
            <m:r>
              <w:rPr>
                <w:rFonts w:ascii="Cambria Math" w:hAnsi="Cambria Math"/>
                <w:lang w:val="sv-SE" w:eastAsia="zh-CN"/>
              </w:rPr>
              <m:t>interferer</m:t>
            </m:r>
          </m:sub>
        </m:sSub>
        <m:r>
          <w:rPr>
            <w:rFonts w:ascii="Cambria Math" w:hAnsi="Cambria Math"/>
            <w:lang w:val="sv-SE" w:eastAsia="zh-CN"/>
          </w:rPr>
          <m:t>-couplingloss</m:t>
        </m:r>
      </m:oMath>
      <w:r w:rsidR="0043758F" w:rsidRPr="0043758F">
        <w:rPr>
          <w:lang w:val="sv-SE" w:eastAsia="zh-CN"/>
        </w:rPr>
        <w:t xml:space="preserve"> </w:t>
      </w:r>
      <w:r w:rsidRPr="0043758F">
        <w:rPr>
          <w:lang w:val="sv-SE" w:eastAsia="zh-CN"/>
        </w:rPr>
        <w:t>a</w:t>
      </w:r>
      <w:r>
        <w:rPr>
          <w:lang w:val="sv-SE" w:eastAsia="zh-CN"/>
        </w:rPr>
        <w:t xml:space="preserve">nd the </w:t>
      </w:r>
      <w:r w:rsidR="0043758F" w:rsidRPr="0043758F">
        <w:rPr>
          <w:lang w:val="sv-SE" w:eastAsia="zh-CN"/>
        </w:rPr>
        <w:t>interference_ratio</w:t>
      </w:r>
      <w:r w:rsidR="0043758F" w:rsidRPr="0043758F">
        <w:rPr>
          <w:vertAlign w:val="subscript"/>
          <w:lang w:val="sv-SE" w:eastAsia="zh-CN"/>
        </w:rPr>
        <w:t>adjacent-subband</w:t>
      </w:r>
      <w:r>
        <w:rPr>
          <w:lang w:val="sv-SE" w:eastAsia="zh-CN"/>
        </w:rPr>
        <w:t xml:space="preserve"> can be derived from </w:t>
      </w:r>
      <w:r w:rsidRPr="000224EC">
        <w:rPr>
          <w:rFonts w:eastAsiaTheme="minorEastAsia" w:hint="eastAsia"/>
          <w:lang w:val="sv-SE" w:eastAsia="zh-CN"/>
        </w:rPr>
        <w:t>I</w:t>
      </w:r>
      <w:r w:rsidRPr="000224EC">
        <w:rPr>
          <w:rFonts w:eastAsiaTheme="minorEastAsia"/>
          <w:lang w:val="sv-SE" w:eastAsia="zh-CN"/>
        </w:rPr>
        <w:t>nter-subband Tx and Rx value</w:t>
      </w:r>
      <w:r>
        <w:rPr>
          <w:lang w:val="sv-SE" w:eastAsia="zh-CN"/>
        </w:rPr>
        <w:t xml:space="preserve">s, as proposed in </w:t>
      </w:r>
      <w:r w:rsidRPr="000224EC">
        <w:rPr>
          <w:b/>
          <w:lang w:val="sv-SE" w:eastAsia="zh-CN"/>
        </w:rPr>
        <w:t>Proposal 4</w:t>
      </w:r>
      <w:r>
        <w:rPr>
          <w:lang w:val="sv-SE" w:eastAsia="zh-CN"/>
        </w:rPr>
        <w:t>.</w:t>
      </w:r>
    </w:p>
    <w:p w14:paraId="499C062A" w14:textId="6ED04933" w:rsidR="000224EC" w:rsidRDefault="000224EC" w:rsidP="000224EC">
      <w:pPr>
        <w:rPr>
          <w:lang w:val="sv-SE" w:eastAsia="zh-CN"/>
        </w:rPr>
      </w:pPr>
    </w:p>
    <w:p w14:paraId="47951CD8" w14:textId="3BD53DB0" w:rsidR="000224EC" w:rsidRPr="000224EC" w:rsidRDefault="000224EC" w:rsidP="000224EC">
      <w:pPr>
        <w:rPr>
          <w:b/>
          <w:lang w:val="sv-SE" w:eastAsia="zh-CN"/>
        </w:rPr>
      </w:pPr>
      <w:r w:rsidRPr="000224EC">
        <w:rPr>
          <w:rFonts w:hint="eastAsia"/>
          <w:b/>
          <w:lang w:val="sv-SE" w:eastAsia="zh-CN"/>
        </w:rPr>
        <w:t>P</w:t>
      </w:r>
      <w:r w:rsidRPr="000224EC">
        <w:rPr>
          <w:b/>
          <w:lang w:val="sv-SE" w:eastAsia="zh-CN"/>
        </w:rPr>
        <w:t>roposal 5: For SBFD UL SINR without ACI, the modelling can be expressed below:</w:t>
      </w:r>
    </w:p>
    <w:p w14:paraId="36BDB94F" w14:textId="00DAF30D" w:rsidR="000224EC" w:rsidRPr="000224EC" w:rsidRDefault="003D65D5" w:rsidP="000224EC">
      <w:pPr>
        <w:rPr>
          <w:b/>
          <w:lang w:val="sv-SE" w:eastAsia="zh-CN"/>
        </w:rPr>
      </w:pPr>
      <m:oMathPara>
        <m:oMath>
          <m:sSub>
            <m:sSubPr>
              <m:ctrlPr>
                <w:rPr>
                  <w:rFonts w:ascii="Cambria Math" w:hAnsi="Cambria Math"/>
                  <w:b/>
                  <w:lang w:val="sv-SE" w:eastAsia="zh-CN"/>
                </w:rPr>
              </m:ctrlPr>
            </m:sSubPr>
            <m:e>
              <m:r>
                <m:rPr>
                  <m:sty m:val="bi"/>
                </m:rPr>
                <w:rPr>
                  <w:rFonts w:ascii="Cambria Math" w:hAnsi="Cambria Math"/>
                  <w:lang w:val="sv-SE" w:eastAsia="zh-CN"/>
                </w:rPr>
                <m:t>SINR</m:t>
              </m:r>
            </m:e>
            <m:sub>
              <m:r>
                <m:rPr>
                  <m:sty m:val="bi"/>
                </m:rPr>
                <w:rPr>
                  <w:rFonts w:ascii="Cambria Math" w:hAnsi="Cambria Math"/>
                  <w:lang w:val="sv-SE" w:eastAsia="zh-CN"/>
                </w:rPr>
                <m:t>SBFD-UL-without-ACI</m:t>
              </m:r>
            </m:sub>
          </m:sSub>
          <m:r>
            <m:rPr>
              <m:sty m:val="bi"/>
            </m:rPr>
            <w:rPr>
              <w:rFonts w:ascii="Cambria Math" w:hAnsi="Cambria Math"/>
              <w:lang w:val="sv-SE" w:eastAsia="zh-CN"/>
            </w:rPr>
            <m:t>=</m:t>
          </m:r>
          <m:f>
            <m:fPr>
              <m:ctrlPr>
                <w:rPr>
                  <w:rFonts w:ascii="Cambria Math" w:hAnsi="Cambria Math"/>
                  <w:b/>
                  <w:i/>
                  <w:lang w:val="sv-SE" w:eastAsia="zh-CN"/>
                </w:rPr>
              </m:ctrlPr>
            </m:fPr>
            <m:num>
              <m:sSub>
                <m:sSubPr>
                  <m:ctrlPr>
                    <w:rPr>
                      <w:rFonts w:ascii="Cambria Math" w:hAnsi="Cambria Math"/>
                      <w:b/>
                      <w:i/>
                      <w:lang w:val="sv-SE" w:eastAsia="zh-CN"/>
                    </w:rPr>
                  </m:ctrlPr>
                </m:sSubPr>
                <m:e>
                  <m:r>
                    <m:rPr>
                      <m:sty m:val="bi"/>
                    </m:rPr>
                    <w:rPr>
                      <w:rFonts w:ascii="Cambria Math" w:hAnsi="Cambria Math"/>
                      <w:lang w:val="sv-SE" w:eastAsia="zh-CN"/>
                    </w:rPr>
                    <m:t>Wanted Signal</m:t>
                  </m:r>
                </m:e>
                <m:sub>
                  <m:r>
                    <m:rPr>
                      <m:sty m:val="bi"/>
                    </m:rPr>
                    <w:rPr>
                      <w:rFonts w:ascii="Cambria Math" w:hAnsi="Cambria Math"/>
                      <w:lang w:val="sv-SE" w:eastAsia="zh-CN"/>
                    </w:rPr>
                    <m:t>SBFD-UL</m:t>
                  </m:r>
                </m:sub>
              </m:sSub>
            </m:num>
            <m:den>
              <m:sSub>
                <m:sSubPr>
                  <m:ctrlPr>
                    <w:rPr>
                      <w:rFonts w:ascii="Cambria Math" w:hAnsi="Cambria Math"/>
                      <w:b/>
                      <w:i/>
                      <w:lang w:val="sv-SE" w:eastAsia="zh-CN"/>
                    </w:rPr>
                  </m:ctrlPr>
                </m:sSubPr>
                <m:e>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Noise floor</m:t>
                      </m:r>
                    </m:e>
                    <m:sub>
                      <m:r>
                        <m:rPr>
                          <m:sty m:val="bi"/>
                        </m:rPr>
                        <w:rPr>
                          <w:rFonts w:ascii="Cambria Math" w:hAnsi="Cambria Math"/>
                          <w:lang w:val="sv-SE" w:eastAsia="zh-CN"/>
                        </w:rPr>
                        <m:t>dB</m:t>
                      </m:r>
                    </m:sub>
                  </m:sSub>
                  <m:r>
                    <m:rPr>
                      <m:sty m:val="bi"/>
                    </m:rPr>
                    <w:rPr>
                      <w:rFonts w:ascii="Cambria Math" w:hAnsi="Cambria Math"/>
                      <w:lang w:val="sv-SE" w:eastAsia="zh-CN"/>
                    </w:rPr>
                    <m:t>+1</m:t>
                  </m:r>
                  <m:r>
                    <m:rPr>
                      <m:sty m:val="bi"/>
                    </m:rPr>
                    <w:rPr>
                      <w:rFonts w:ascii="Cambria Math" w:hAnsi="Cambria Math"/>
                      <w:lang w:val="sv-SE" w:eastAsia="zh-CN"/>
                    </w:rPr>
                    <m:t>dB)</m:t>
                  </m:r>
                </m:e>
                <m:sub>
                  <m:r>
                    <m:rPr>
                      <m:sty m:val="bi"/>
                    </m:rPr>
                    <w:rPr>
                      <w:rFonts w:ascii="Cambria Math" w:hAnsi="Cambria Math"/>
                      <w:lang w:val="sv-SE" w:eastAsia="zh-CN"/>
                    </w:rPr>
                    <m:t>linear</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④</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⑤</m:t>
                  </m:r>
                </m:sub>
              </m:sSub>
            </m:den>
          </m:f>
        </m:oMath>
      </m:oMathPara>
    </w:p>
    <w:p w14:paraId="08EE39C3" w14:textId="77777777" w:rsidR="0043758F" w:rsidRPr="0043758F" w:rsidRDefault="000224EC" w:rsidP="000224EC">
      <w:pPr>
        <w:rPr>
          <w:b/>
          <w:lang w:val="sv-SE" w:eastAsia="zh-CN"/>
        </w:rPr>
      </w:pPr>
      <w:r w:rsidRPr="000224EC">
        <w:rPr>
          <w:rFonts w:hint="eastAsia"/>
          <w:b/>
          <w:lang w:val="sv-SE" w:eastAsia="zh-CN"/>
        </w:rPr>
        <w:t>W</w:t>
      </w:r>
      <w:r w:rsidRPr="000224EC">
        <w:rPr>
          <w:b/>
          <w:lang w:val="sv-SE" w:eastAsia="zh-CN"/>
        </w:rPr>
        <w:t xml:space="preserve">here, </w:t>
      </w:r>
    </w:p>
    <w:p w14:paraId="71F48591" w14:textId="65E605C5" w:rsidR="0043758F" w:rsidRDefault="003D65D5" w:rsidP="000224EC">
      <w:pPr>
        <w:rPr>
          <w:b/>
          <w:lang w:val="sv-SE" w:eastAsia="zh-CN"/>
        </w:rPr>
      </w:pP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④</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Tx</m:t>
            </m:r>
          </m:e>
          <m:sub>
            <m:r>
              <m:rPr>
                <m:sty m:val="bi"/>
              </m:rPr>
              <w:rPr>
                <w:rFonts w:ascii="Cambria Math" w:hAnsi="Cambria Math"/>
                <w:lang w:val="sv-SE" w:eastAsia="zh-CN"/>
              </w:rPr>
              <m:t>interferer</m:t>
            </m:r>
          </m:sub>
        </m:sSub>
        <m:r>
          <m:rPr>
            <m:sty m:val="bi"/>
          </m:rPr>
          <w:rPr>
            <w:rFonts w:ascii="Cambria Math" w:hAnsi="Cambria Math"/>
            <w:lang w:val="sv-SE" w:eastAsia="zh-CN"/>
          </w:rPr>
          <m:t>-couplingloss-</m:t>
        </m:r>
        <m:sSub>
          <m:sSubPr>
            <m:ctrlPr>
              <w:rPr>
                <w:rFonts w:ascii="Cambria Math" w:hAnsi="Cambria Math"/>
                <w:b/>
                <w:i/>
                <w:lang w:val="sv-SE" w:eastAsia="zh-CN"/>
              </w:rPr>
            </m:ctrlPr>
          </m:sSubPr>
          <m:e>
            <m:r>
              <m:rPr>
                <m:sty m:val="bi"/>
              </m:rPr>
              <w:rPr>
                <w:rFonts w:ascii="Cambria Math" w:hAnsi="Cambria Math"/>
                <w:lang w:val="sv-SE" w:eastAsia="zh-CN"/>
              </w:rPr>
              <m:t>gNB_gNB_interference_ratio</m:t>
            </m:r>
          </m:e>
          <m:sub>
            <m:r>
              <m:rPr>
                <m:sty m:val="bi"/>
              </m:rPr>
              <w:rPr>
                <w:rFonts w:ascii="Cambria Math" w:hAnsi="Cambria Math"/>
                <w:lang w:val="sv-SE" w:eastAsia="zh-CN"/>
              </w:rPr>
              <m:t>adjacent-subband</m:t>
            </m:r>
          </m:sub>
        </m:sSub>
      </m:oMath>
      <w:r w:rsidR="0043758F">
        <w:rPr>
          <w:b/>
          <w:lang w:val="sv-SE" w:eastAsia="zh-CN"/>
        </w:rPr>
        <w:t>,</w:t>
      </w:r>
    </w:p>
    <w:p w14:paraId="693477B5" w14:textId="4FF1FF2F" w:rsidR="0043758F" w:rsidRDefault="003D65D5" w:rsidP="000224EC">
      <w:pPr>
        <w:rPr>
          <w:b/>
          <w:lang w:val="sv-SE" w:eastAsia="zh-CN"/>
        </w:rPr>
      </w:pP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⑤</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Tx</m:t>
            </m:r>
          </m:e>
          <m:sub>
            <m:r>
              <m:rPr>
                <m:sty m:val="bi"/>
              </m:rPr>
              <w:rPr>
                <w:rFonts w:ascii="Cambria Math" w:hAnsi="Cambria Math"/>
                <w:lang w:val="sv-SE" w:eastAsia="zh-CN"/>
              </w:rPr>
              <m:t>interferer</m:t>
            </m:r>
          </m:sub>
        </m:sSub>
        <m:r>
          <m:rPr>
            <m:sty m:val="bi"/>
          </m:rPr>
          <w:rPr>
            <w:rFonts w:ascii="Cambria Math" w:hAnsi="Cambria Math"/>
            <w:lang w:val="sv-SE" w:eastAsia="zh-CN"/>
          </w:rPr>
          <m:t>-couplingloss</m:t>
        </m:r>
      </m:oMath>
      <w:r w:rsidR="0043758F">
        <w:rPr>
          <w:b/>
          <w:lang w:val="sv-SE" w:eastAsia="zh-CN"/>
        </w:rPr>
        <w:t xml:space="preserve"> </w:t>
      </w:r>
    </w:p>
    <w:p w14:paraId="277AEA56" w14:textId="40ACA87A" w:rsidR="000224EC" w:rsidRPr="000224EC" w:rsidRDefault="0043758F" w:rsidP="00304BC4">
      <w:pPr>
        <w:jc w:val="both"/>
        <w:rPr>
          <w:b/>
          <w:lang w:val="sv-SE" w:eastAsia="zh-CN"/>
        </w:rPr>
      </w:pPr>
      <w:r>
        <w:rPr>
          <w:b/>
          <w:lang w:val="sv-SE" w:eastAsia="zh-CN"/>
        </w:rPr>
        <w:t>gNB-gNB-interference-ratio</w:t>
      </w:r>
      <w:r w:rsidRPr="0043758F">
        <w:rPr>
          <w:b/>
          <w:vertAlign w:val="subscript"/>
          <w:lang w:val="sv-SE" w:eastAsia="zh-CN"/>
        </w:rPr>
        <w:t>adjacent-subband</w:t>
      </w:r>
      <w:r w:rsidR="000224EC" w:rsidRPr="000224EC">
        <w:rPr>
          <w:b/>
          <w:lang w:val="sv-SE" w:eastAsia="zh-CN"/>
        </w:rPr>
        <w:t xml:space="preserve"> can be derived from </w:t>
      </w:r>
      <w:r w:rsidR="00A94230">
        <w:rPr>
          <w:rFonts w:eastAsiaTheme="minorEastAsia"/>
          <w:b/>
          <w:lang w:val="sv-SE" w:eastAsia="zh-CN"/>
        </w:rPr>
        <w:t>co-channel adjacent</w:t>
      </w:r>
      <w:r w:rsidR="000224EC" w:rsidRPr="000224EC">
        <w:rPr>
          <w:rFonts w:eastAsiaTheme="minorEastAsia"/>
          <w:b/>
          <w:lang w:val="sv-SE" w:eastAsia="zh-CN"/>
        </w:rPr>
        <w:t>-subband Tx and Rx value</w:t>
      </w:r>
      <w:r w:rsidR="000224EC" w:rsidRPr="000224EC">
        <w:rPr>
          <w:b/>
          <w:lang w:val="sv-SE" w:eastAsia="zh-CN"/>
        </w:rPr>
        <w:t>s</w:t>
      </w:r>
      <w:r w:rsidR="00A94230">
        <w:rPr>
          <w:b/>
          <w:lang w:val="sv-SE" w:eastAsia="zh-CN"/>
        </w:rPr>
        <w:t xml:space="preserve"> in Table 2.3-1</w:t>
      </w:r>
      <w:r w:rsidRPr="000224EC">
        <w:rPr>
          <w:b/>
          <w:lang w:val="sv-SE" w:eastAsia="zh-CN"/>
        </w:rPr>
        <w:t>.</w:t>
      </w:r>
    </w:p>
    <w:p w14:paraId="2A7C6A49" w14:textId="77777777" w:rsidR="00A94230" w:rsidRDefault="00A94230" w:rsidP="00BE3F03">
      <w:pPr>
        <w:rPr>
          <w:lang w:val="sv-SE" w:eastAsia="zh-CN"/>
        </w:rPr>
      </w:pPr>
    </w:p>
    <w:p w14:paraId="7E1DE0D1" w14:textId="3AC81FE5" w:rsidR="00BE3F03" w:rsidRDefault="00BE3F03" w:rsidP="00BE3F03">
      <w:pPr>
        <w:rPr>
          <w:lang w:val="sv-SE" w:eastAsia="zh-CN"/>
        </w:rPr>
      </w:pPr>
      <w:r>
        <w:rPr>
          <w:lang w:val="sv-SE" w:eastAsia="zh-CN"/>
        </w:rPr>
        <w:t>And the SBFD DL SINR without ACI can be calculated as follows:</w:t>
      </w:r>
    </w:p>
    <w:p w14:paraId="5B469AE6" w14:textId="77777777" w:rsidR="00BE3F03" w:rsidRDefault="003D65D5" w:rsidP="00BE3F03">
      <w:pPr>
        <w:rPr>
          <w:lang w:val="sv-SE" w:eastAsia="zh-CN"/>
        </w:rPr>
      </w:pPr>
      <m:oMathPara>
        <m:oMath>
          <m:sSub>
            <m:sSubPr>
              <m:ctrlPr>
                <w:rPr>
                  <w:rFonts w:ascii="Cambria Math" w:hAnsi="Cambria Math"/>
                  <w:lang w:val="sv-SE" w:eastAsia="zh-CN"/>
                </w:rPr>
              </m:ctrlPr>
            </m:sSubPr>
            <m:e>
              <m:r>
                <w:rPr>
                  <w:rFonts w:ascii="Cambria Math" w:hAnsi="Cambria Math"/>
                  <w:lang w:val="sv-SE" w:eastAsia="zh-CN"/>
                </w:rPr>
                <m:t>SINR</m:t>
              </m:r>
            </m:e>
            <m:sub>
              <m:r>
                <w:rPr>
                  <w:rFonts w:ascii="Cambria Math" w:hAnsi="Cambria Math"/>
                  <w:lang w:val="sv-SE" w:eastAsia="zh-CN"/>
                </w:rPr>
                <m:t>SBFD-DL-without-ACI</m:t>
              </m:r>
            </m:sub>
          </m:sSub>
          <m:r>
            <w:rPr>
              <w:rFonts w:ascii="Cambria Math" w:hAnsi="Cambria Math"/>
              <w:lang w:val="sv-SE" w:eastAsia="zh-CN"/>
            </w:rPr>
            <m:t>=</m:t>
          </m:r>
          <m:f>
            <m:fPr>
              <m:ctrlPr>
                <w:rPr>
                  <w:rFonts w:ascii="Cambria Math" w:hAnsi="Cambria Math"/>
                  <w:i/>
                  <w:lang w:val="sv-SE" w:eastAsia="zh-CN"/>
                </w:rPr>
              </m:ctrlPr>
            </m:fPr>
            <m:num>
              <m:sSub>
                <m:sSubPr>
                  <m:ctrlPr>
                    <w:rPr>
                      <w:rFonts w:ascii="Cambria Math" w:hAnsi="Cambria Math"/>
                      <w:i/>
                      <w:lang w:val="sv-SE" w:eastAsia="zh-CN"/>
                    </w:rPr>
                  </m:ctrlPr>
                </m:sSubPr>
                <m:e>
                  <m:r>
                    <w:rPr>
                      <w:rFonts w:ascii="Cambria Math" w:hAnsi="Cambria Math"/>
                      <w:lang w:val="sv-SE" w:eastAsia="zh-CN"/>
                    </w:rPr>
                    <m:t>Wanted Signal</m:t>
                  </m:r>
                </m:e>
                <m:sub>
                  <m:r>
                    <w:rPr>
                      <w:rFonts w:ascii="Cambria Math" w:hAnsi="Cambria Math"/>
                      <w:lang w:val="sv-SE" w:eastAsia="zh-CN"/>
                    </w:rPr>
                    <m:t>SBFD-DL</m:t>
                  </m:r>
                </m:sub>
              </m:sSub>
            </m:num>
            <m:den>
              <m:r>
                <w:rPr>
                  <w:rFonts w:ascii="Cambria Math" w:hAnsi="Cambria Math"/>
                  <w:lang w:val="sv-SE" w:eastAsia="zh-CN"/>
                </w:rPr>
                <m:t>Noise floor+</m:t>
              </m:r>
              <m:sSub>
                <m:sSubPr>
                  <m:ctrlPr>
                    <w:rPr>
                      <w:rFonts w:ascii="Cambria Math" w:hAnsi="Cambria Math"/>
                      <w:i/>
                      <w:lang w:val="sv-SE" w:eastAsia="zh-CN"/>
                    </w:rPr>
                  </m:ctrlPr>
                </m:sSubPr>
                <m:e>
                  <m:r>
                    <w:rPr>
                      <w:rFonts w:ascii="Cambria Math" w:hAnsi="Cambria Math"/>
                      <w:lang w:val="sv-SE" w:eastAsia="zh-CN"/>
                    </w:rPr>
                    <m:t>I</m:t>
                  </m:r>
                </m:e>
                <m:sub>
                  <m:r>
                    <w:rPr>
                      <w:rFonts w:ascii="Cambria Math" w:hAnsi="Cambria Math"/>
                      <w:lang w:val="sv-SE" w:eastAsia="zh-CN"/>
                    </w:rPr>
                    <m:t>②</m:t>
                  </m:r>
                </m:sub>
              </m:sSub>
              <m:r>
                <w:rPr>
                  <w:rFonts w:ascii="Cambria Math" w:hAnsi="Cambria Math"/>
                  <w:lang w:val="sv-SE" w:eastAsia="zh-CN"/>
                </w:rPr>
                <m:t>+</m:t>
              </m:r>
              <m:sSub>
                <m:sSubPr>
                  <m:ctrlPr>
                    <w:rPr>
                      <w:rFonts w:ascii="Cambria Math" w:hAnsi="Cambria Math"/>
                      <w:i/>
                      <w:lang w:val="sv-SE" w:eastAsia="zh-CN"/>
                    </w:rPr>
                  </m:ctrlPr>
                </m:sSubPr>
                <m:e>
                  <m:r>
                    <w:rPr>
                      <w:rFonts w:ascii="Cambria Math" w:hAnsi="Cambria Math"/>
                      <w:lang w:val="sv-SE" w:eastAsia="zh-CN"/>
                    </w:rPr>
                    <m:t>I</m:t>
                  </m:r>
                </m:e>
                <m:sub>
                  <m:r>
                    <w:rPr>
                      <w:rFonts w:ascii="Cambria Math" w:hAnsi="Cambria Math"/>
                      <w:lang w:val="sv-SE" w:eastAsia="zh-CN"/>
                    </w:rPr>
                    <m:t>⑤</m:t>
                  </m:r>
                </m:sub>
              </m:sSub>
            </m:den>
          </m:f>
        </m:oMath>
      </m:oMathPara>
    </w:p>
    <w:p w14:paraId="01E35630" w14:textId="32907CDC" w:rsidR="0043758F" w:rsidRPr="000224EC" w:rsidRDefault="0043758F" w:rsidP="00304BC4">
      <w:pPr>
        <w:jc w:val="both"/>
        <w:rPr>
          <w:lang w:val="sv-SE" w:eastAsia="zh-CN"/>
        </w:rPr>
      </w:pPr>
      <w:r>
        <w:rPr>
          <w:rFonts w:hint="eastAsia"/>
          <w:lang w:val="sv-SE" w:eastAsia="zh-CN"/>
        </w:rPr>
        <w:t>W</w:t>
      </w:r>
      <w:r>
        <w:rPr>
          <w:lang w:val="sv-SE" w:eastAsia="zh-CN"/>
        </w:rPr>
        <w:t xml:space="preserve">here, </w:t>
      </w:r>
      <m:oMath>
        <m:sSub>
          <m:sSubPr>
            <m:ctrlPr>
              <w:rPr>
                <w:rFonts w:ascii="Cambria Math" w:hAnsi="Cambria Math"/>
                <w:i/>
                <w:lang w:val="sv-SE" w:eastAsia="zh-CN"/>
              </w:rPr>
            </m:ctrlPr>
          </m:sSubPr>
          <m:e>
            <m:r>
              <w:rPr>
                <w:rFonts w:ascii="Cambria Math" w:hAnsi="Cambria Math"/>
                <w:lang w:val="sv-SE" w:eastAsia="zh-CN"/>
              </w:rPr>
              <m:t>I</m:t>
            </m:r>
          </m:e>
          <m:sub>
            <m:r>
              <w:rPr>
                <w:rFonts w:ascii="Cambria Math" w:hAnsi="Cambria Math"/>
                <w:lang w:val="sv-SE" w:eastAsia="zh-CN"/>
              </w:rPr>
              <m:t>②</m:t>
            </m:r>
          </m:sub>
        </m:sSub>
        <m:r>
          <w:rPr>
            <w:rFonts w:ascii="Cambria Math" w:hAnsi="Cambria Math"/>
            <w:lang w:val="sv-SE" w:eastAsia="zh-CN"/>
          </w:rPr>
          <m:t>=</m:t>
        </m:r>
        <m:sSub>
          <m:sSubPr>
            <m:ctrlPr>
              <w:rPr>
                <w:rFonts w:ascii="Cambria Math" w:hAnsi="Cambria Math"/>
                <w:i/>
                <w:lang w:val="sv-SE" w:eastAsia="zh-CN"/>
              </w:rPr>
            </m:ctrlPr>
          </m:sSubPr>
          <m:e>
            <m:r>
              <w:rPr>
                <w:rFonts w:ascii="Cambria Math" w:hAnsi="Cambria Math"/>
                <w:lang w:val="sv-SE" w:eastAsia="zh-CN"/>
              </w:rPr>
              <m:t>Tx</m:t>
            </m:r>
          </m:e>
          <m:sub>
            <m:r>
              <w:rPr>
                <w:rFonts w:ascii="Cambria Math" w:hAnsi="Cambria Math"/>
                <w:lang w:val="sv-SE" w:eastAsia="zh-CN"/>
              </w:rPr>
              <m:t>interferer</m:t>
            </m:r>
          </m:sub>
        </m:sSub>
        <m:r>
          <w:rPr>
            <w:rFonts w:ascii="Cambria Math" w:hAnsi="Cambria Math"/>
            <w:lang w:val="sv-SE" w:eastAsia="zh-CN"/>
          </w:rPr>
          <m:t>-couplingloss-</m:t>
        </m:r>
        <m:sSub>
          <m:sSubPr>
            <m:ctrlPr>
              <w:rPr>
                <w:rFonts w:ascii="Cambria Math" w:hAnsi="Cambria Math"/>
                <w:i/>
                <w:lang w:val="sv-SE" w:eastAsia="zh-CN"/>
              </w:rPr>
            </m:ctrlPr>
          </m:sSubPr>
          <m:e>
            <m:r>
              <w:rPr>
                <w:rFonts w:ascii="Cambria Math" w:hAnsi="Cambria Math"/>
                <w:lang w:val="sv-SE" w:eastAsia="zh-CN"/>
              </w:rPr>
              <m:t>interference_ratio</m:t>
            </m:r>
          </m:e>
          <m:sub>
            <m:r>
              <w:rPr>
                <w:rFonts w:ascii="Cambria Math" w:hAnsi="Cambria Math"/>
                <w:lang w:val="sv-SE" w:eastAsia="zh-CN"/>
              </w:rPr>
              <m:t>adjacent-subband</m:t>
            </m:r>
          </m:sub>
        </m:sSub>
      </m:oMath>
      <w:r>
        <w:rPr>
          <w:rFonts w:hint="eastAsia"/>
          <w:lang w:val="sv-SE" w:eastAsia="zh-CN"/>
        </w:rPr>
        <w:t>,</w:t>
      </w:r>
      <w:r>
        <w:rPr>
          <w:lang w:val="sv-SE" w:eastAsia="zh-CN"/>
        </w:rPr>
        <w:t xml:space="preserve"> </w:t>
      </w:r>
      <m:oMath>
        <m:sSub>
          <m:sSubPr>
            <m:ctrlPr>
              <w:rPr>
                <w:rFonts w:ascii="Cambria Math" w:hAnsi="Cambria Math"/>
                <w:i/>
                <w:lang w:val="sv-SE" w:eastAsia="zh-CN"/>
              </w:rPr>
            </m:ctrlPr>
          </m:sSubPr>
          <m:e>
            <m:r>
              <w:rPr>
                <w:rFonts w:ascii="Cambria Math" w:hAnsi="Cambria Math"/>
                <w:lang w:val="sv-SE" w:eastAsia="zh-CN"/>
              </w:rPr>
              <m:t>I</m:t>
            </m:r>
          </m:e>
          <m:sub>
            <m:r>
              <w:rPr>
                <w:rFonts w:ascii="Cambria Math" w:hAnsi="Cambria Math"/>
                <w:lang w:val="sv-SE" w:eastAsia="zh-CN"/>
              </w:rPr>
              <m:t>⑤</m:t>
            </m:r>
          </m:sub>
        </m:sSub>
        <m:r>
          <w:rPr>
            <w:rFonts w:ascii="Cambria Math" w:hAnsi="Cambria Math"/>
            <w:lang w:val="sv-SE" w:eastAsia="zh-CN"/>
          </w:rPr>
          <m:t>=</m:t>
        </m:r>
        <m:sSub>
          <m:sSubPr>
            <m:ctrlPr>
              <w:rPr>
                <w:rFonts w:ascii="Cambria Math" w:hAnsi="Cambria Math"/>
                <w:i/>
                <w:lang w:val="sv-SE" w:eastAsia="zh-CN"/>
              </w:rPr>
            </m:ctrlPr>
          </m:sSubPr>
          <m:e>
            <m:r>
              <w:rPr>
                <w:rFonts w:ascii="Cambria Math" w:hAnsi="Cambria Math"/>
                <w:lang w:val="sv-SE" w:eastAsia="zh-CN"/>
              </w:rPr>
              <m:t>Tx</m:t>
            </m:r>
          </m:e>
          <m:sub>
            <m:r>
              <w:rPr>
                <w:rFonts w:ascii="Cambria Math" w:hAnsi="Cambria Math"/>
                <w:lang w:val="sv-SE" w:eastAsia="zh-CN"/>
              </w:rPr>
              <m:t>interferer</m:t>
            </m:r>
          </m:sub>
        </m:sSub>
        <m:r>
          <w:rPr>
            <w:rFonts w:ascii="Cambria Math" w:hAnsi="Cambria Math"/>
            <w:lang w:val="sv-SE" w:eastAsia="zh-CN"/>
          </w:rPr>
          <m:t>-couplingloss</m:t>
        </m:r>
      </m:oMath>
      <w:r w:rsidRPr="0043758F">
        <w:rPr>
          <w:lang w:val="sv-SE" w:eastAsia="zh-CN"/>
        </w:rPr>
        <w:t xml:space="preserve"> a</w:t>
      </w:r>
      <w:r>
        <w:rPr>
          <w:lang w:val="sv-SE" w:eastAsia="zh-CN"/>
        </w:rPr>
        <w:t xml:space="preserve">nd the the </w:t>
      </w:r>
      <w:r w:rsidRPr="0043758F">
        <w:rPr>
          <w:lang w:val="sv-SE" w:eastAsia="zh-CN"/>
        </w:rPr>
        <w:t>interference_ratio</w:t>
      </w:r>
      <w:r w:rsidRPr="0043758F">
        <w:rPr>
          <w:vertAlign w:val="subscript"/>
          <w:lang w:val="sv-SE" w:eastAsia="zh-CN"/>
        </w:rPr>
        <w:t>adjacent-subband</w:t>
      </w:r>
      <w:r>
        <w:rPr>
          <w:lang w:val="sv-SE" w:eastAsia="zh-CN"/>
        </w:rPr>
        <w:t xml:space="preserve"> can be derived from </w:t>
      </w:r>
      <w:r w:rsidRPr="000224EC">
        <w:rPr>
          <w:rFonts w:eastAsiaTheme="minorEastAsia" w:hint="eastAsia"/>
          <w:lang w:val="sv-SE" w:eastAsia="zh-CN"/>
        </w:rPr>
        <w:t>I</w:t>
      </w:r>
      <w:r w:rsidRPr="000224EC">
        <w:rPr>
          <w:rFonts w:eastAsiaTheme="minorEastAsia"/>
          <w:lang w:val="sv-SE" w:eastAsia="zh-CN"/>
        </w:rPr>
        <w:t>nter-subband Tx and Rx value</w:t>
      </w:r>
      <w:r>
        <w:rPr>
          <w:lang w:val="sv-SE" w:eastAsia="zh-CN"/>
        </w:rPr>
        <w:t xml:space="preserve">s, as proposed in </w:t>
      </w:r>
      <w:r w:rsidRPr="000224EC">
        <w:rPr>
          <w:b/>
          <w:lang w:val="sv-SE" w:eastAsia="zh-CN"/>
        </w:rPr>
        <w:t>Proposal 4</w:t>
      </w:r>
      <w:r>
        <w:rPr>
          <w:lang w:val="sv-SE" w:eastAsia="zh-CN"/>
        </w:rPr>
        <w:t>.</w:t>
      </w:r>
    </w:p>
    <w:p w14:paraId="3EB155D4" w14:textId="6C12D2BE" w:rsidR="00BE3F03" w:rsidRDefault="00BE3F03" w:rsidP="00BE3F03">
      <w:pPr>
        <w:rPr>
          <w:lang w:val="sv-SE" w:eastAsia="zh-CN"/>
        </w:rPr>
      </w:pPr>
    </w:p>
    <w:p w14:paraId="48969B24" w14:textId="55C3D939" w:rsidR="0043758F" w:rsidRPr="000224EC" w:rsidRDefault="0043758F" w:rsidP="0043758F">
      <w:pPr>
        <w:rPr>
          <w:b/>
          <w:lang w:val="sv-SE" w:eastAsia="zh-CN"/>
        </w:rPr>
      </w:pPr>
      <w:r w:rsidRPr="000224EC">
        <w:rPr>
          <w:rFonts w:hint="eastAsia"/>
          <w:b/>
          <w:lang w:val="sv-SE" w:eastAsia="zh-CN"/>
        </w:rPr>
        <w:t>P</w:t>
      </w:r>
      <w:r w:rsidRPr="000224EC">
        <w:rPr>
          <w:b/>
          <w:lang w:val="sv-SE" w:eastAsia="zh-CN"/>
        </w:rPr>
        <w:t xml:space="preserve">roposal </w:t>
      </w:r>
      <w:r>
        <w:rPr>
          <w:b/>
          <w:lang w:val="sv-SE" w:eastAsia="zh-CN"/>
        </w:rPr>
        <w:t>6</w:t>
      </w:r>
      <w:r w:rsidRPr="000224EC">
        <w:rPr>
          <w:b/>
          <w:lang w:val="sv-SE" w:eastAsia="zh-CN"/>
        </w:rPr>
        <w:t xml:space="preserve">: For SBFD </w:t>
      </w:r>
      <w:r>
        <w:rPr>
          <w:b/>
          <w:lang w:val="sv-SE" w:eastAsia="zh-CN"/>
        </w:rPr>
        <w:t>D</w:t>
      </w:r>
      <w:r w:rsidRPr="000224EC">
        <w:rPr>
          <w:b/>
          <w:lang w:val="sv-SE" w:eastAsia="zh-CN"/>
        </w:rPr>
        <w:t>L SINR without ACI, the modelling can be expressed below:</w:t>
      </w:r>
    </w:p>
    <w:p w14:paraId="54CA9DCD" w14:textId="6A15FF75" w:rsidR="0043758F" w:rsidRPr="0043758F" w:rsidRDefault="003D65D5" w:rsidP="0043758F">
      <w:pPr>
        <w:rPr>
          <w:b/>
          <w:lang w:val="sv-SE" w:eastAsia="zh-CN"/>
        </w:rPr>
      </w:pPr>
      <m:oMathPara>
        <m:oMath>
          <m:sSub>
            <m:sSubPr>
              <m:ctrlPr>
                <w:rPr>
                  <w:rFonts w:ascii="Cambria Math" w:hAnsi="Cambria Math"/>
                  <w:b/>
                  <w:lang w:val="sv-SE" w:eastAsia="zh-CN"/>
                </w:rPr>
              </m:ctrlPr>
            </m:sSubPr>
            <m:e>
              <m:r>
                <m:rPr>
                  <m:sty m:val="bi"/>
                </m:rPr>
                <w:rPr>
                  <w:rFonts w:ascii="Cambria Math" w:hAnsi="Cambria Math"/>
                  <w:lang w:val="sv-SE" w:eastAsia="zh-CN"/>
                </w:rPr>
                <m:t>SINR</m:t>
              </m:r>
            </m:e>
            <m:sub>
              <m:r>
                <m:rPr>
                  <m:sty m:val="bi"/>
                </m:rPr>
                <w:rPr>
                  <w:rFonts w:ascii="Cambria Math" w:hAnsi="Cambria Math"/>
                  <w:lang w:val="sv-SE" w:eastAsia="zh-CN"/>
                </w:rPr>
                <m:t>SBFD-DL-without-ACI</m:t>
              </m:r>
            </m:sub>
          </m:sSub>
          <m:r>
            <m:rPr>
              <m:sty m:val="bi"/>
            </m:rPr>
            <w:rPr>
              <w:rFonts w:ascii="Cambria Math" w:hAnsi="Cambria Math"/>
              <w:lang w:val="sv-SE" w:eastAsia="zh-CN"/>
            </w:rPr>
            <m:t>=</m:t>
          </m:r>
          <m:f>
            <m:fPr>
              <m:ctrlPr>
                <w:rPr>
                  <w:rFonts w:ascii="Cambria Math" w:hAnsi="Cambria Math"/>
                  <w:b/>
                  <w:i/>
                  <w:lang w:val="sv-SE" w:eastAsia="zh-CN"/>
                </w:rPr>
              </m:ctrlPr>
            </m:fPr>
            <m:num>
              <m:sSub>
                <m:sSubPr>
                  <m:ctrlPr>
                    <w:rPr>
                      <w:rFonts w:ascii="Cambria Math" w:hAnsi="Cambria Math"/>
                      <w:b/>
                      <w:i/>
                      <w:lang w:val="sv-SE" w:eastAsia="zh-CN"/>
                    </w:rPr>
                  </m:ctrlPr>
                </m:sSubPr>
                <m:e>
                  <m:r>
                    <m:rPr>
                      <m:sty m:val="bi"/>
                    </m:rPr>
                    <w:rPr>
                      <w:rFonts w:ascii="Cambria Math" w:hAnsi="Cambria Math"/>
                      <w:lang w:val="sv-SE" w:eastAsia="zh-CN"/>
                    </w:rPr>
                    <m:t>Wanted Signal</m:t>
                  </m:r>
                </m:e>
                <m:sub>
                  <m:r>
                    <m:rPr>
                      <m:sty m:val="bi"/>
                    </m:rPr>
                    <w:rPr>
                      <w:rFonts w:ascii="Cambria Math" w:hAnsi="Cambria Math"/>
                      <w:lang w:val="sv-SE" w:eastAsia="zh-CN"/>
                    </w:rPr>
                    <m:t>SBFD-DL</m:t>
                  </m:r>
                </m:sub>
              </m:sSub>
            </m:num>
            <m:den>
              <m:r>
                <m:rPr>
                  <m:sty m:val="bi"/>
                </m:rPr>
                <w:rPr>
                  <w:rFonts w:ascii="Cambria Math" w:hAnsi="Cambria Math"/>
                  <w:lang w:val="sv-SE" w:eastAsia="zh-CN"/>
                </w:rPr>
                <m:t>Noise floor+</m:t>
              </m:r>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②</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⑤</m:t>
                  </m:r>
                </m:sub>
              </m:sSub>
            </m:den>
          </m:f>
        </m:oMath>
      </m:oMathPara>
    </w:p>
    <w:p w14:paraId="7C14A69F" w14:textId="77777777" w:rsidR="0043758F" w:rsidRPr="0043758F" w:rsidRDefault="0043758F" w:rsidP="0043758F">
      <w:pPr>
        <w:rPr>
          <w:b/>
          <w:lang w:val="sv-SE" w:eastAsia="zh-CN"/>
        </w:rPr>
      </w:pPr>
      <w:r w:rsidRPr="000224EC">
        <w:rPr>
          <w:rFonts w:hint="eastAsia"/>
          <w:b/>
          <w:lang w:val="sv-SE" w:eastAsia="zh-CN"/>
        </w:rPr>
        <w:t>W</w:t>
      </w:r>
      <w:r w:rsidRPr="000224EC">
        <w:rPr>
          <w:b/>
          <w:lang w:val="sv-SE" w:eastAsia="zh-CN"/>
        </w:rPr>
        <w:t xml:space="preserve">here, </w:t>
      </w:r>
    </w:p>
    <w:p w14:paraId="3F492A35" w14:textId="507055DE" w:rsidR="0043758F" w:rsidRDefault="003D65D5" w:rsidP="0043758F">
      <w:pPr>
        <w:rPr>
          <w:b/>
          <w:lang w:val="sv-SE" w:eastAsia="zh-CN"/>
        </w:rPr>
      </w:pP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②</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Tx</m:t>
            </m:r>
          </m:e>
          <m:sub>
            <m:r>
              <m:rPr>
                <m:sty m:val="bi"/>
              </m:rPr>
              <w:rPr>
                <w:rFonts w:ascii="Cambria Math" w:hAnsi="Cambria Math"/>
                <w:lang w:val="sv-SE" w:eastAsia="zh-CN"/>
              </w:rPr>
              <m:t>interferer</m:t>
            </m:r>
          </m:sub>
        </m:sSub>
        <m:r>
          <m:rPr>
            <m:sty m:val="bi"/>
          </m:rPr>
          <w:rPr>
            <w:rFonts w:ascii="Cambria Math" w:hAnsi="Cambria Math"/>
            <w:lang w:val="sv-SE" w:eastAsia="zh-CN"/>
          </w:rPr>
          <m:t>-couplingloss-UE_UE_</m:t>
        </m:r>
        <m:sSub>
          <m:sSubPr>
            <m:ctrlPr>
              <w:rPr>
                <w:rFonts w:ascii="Cambria Math" w:hAnsi="Cambria Math"/>
                <w:b/>
                <w:i/>
                <w:lang w:val="sv-SE" w:eastAsia="zh-CN"/>
              </w:rPr>
            </m:ctrlPr>
          </m:sSubPr>
          <m:e>
            <m:r>
              <m:rPr>
                <m:sty m:val="bi"/>
              </m:rPr>
              <w:rPr>
                <w:rFonts w:ascii="Cambria Math" w:hAnsi="Cambria Math"/>
                <w:lang w:val="sv-SE" w:eastAsia="zh-CN"/>
              </w:rPr>
              <m:t>interference_ratio</m:t>
            </m:r>
          </m:e>
          <m:sub>
            <m:r>
              <m:rPr>
                <m:sty m:val="bi"/>
              </m:rPr>
              <w:rPr>
                <w:rFonts w:ascii="Cambria Math" w:hAnsi="Cambria Math"/>
                <w:lang w:val="sv-SE" w:eastAsia="zh-CN"/>
              </w:rPr>
              <m:t>adjacent-subband</m:t>
            </m:r>
          </m:sub>
        </m:sSub>
      </m:oMath>
      <w:r w:rsidR="0043758F">
        <w:rPr>
          <w:b/>
          <w:lang w:val="sv-SE" w:eastAsia="zh-CN"/>
        </w:rPr>
        <w:t>,</w:t>
      </w:r>
    </w:p>
    <w:p w14:paraId="74E50440" w14:textId="77777777" w:rsidR="0043758F" w:rsidRDefault="003D65D5" w:rsidP="0043758F">
      <w:pPr>
        <w:rPr>
          <w:b/>
          <w:lang w:val="sv-SE" w:eastAsia="zh-CN"/>
        </w:rPr>
      </w:pP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⑤</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Tx</m:t>
            </m:r>
          </m:e>
          <m:sub>
            <m:r>
              <m:rPr>
                <m:sty m:val="bi"/>
              </m:rPr>
              <w:rPr>
                <w:rFonts w:ascii="Cambria Math" w:hAnsi="Cambria Math"/>
                <w:lang w:val="sv-SE" w:eastAsia="zh-CN"/>
              </w:rPr>
              <m:t>interferer</m:t>
            </m:r>
          </m:sub>
        </m:sSub>
        <m:r>
          <m:rPr>
            <m:sty m:val="bi"/>
          </m:rPr>
          <w:rPr>
            <w:rFonts w:ascii="Cambria Math" w:hAnsi="Cambria Math"/>
            <w:lang w:val="sv-SE" w:eastAsia="zh-CN"/>
          </w:rPr>
          <m:t>-couplingloss</m:t>
        </m:r>
      </m:oMath>
      <w:r w:rsidR="0043758F">
        <w:rPr>
          <w:b/>
          <w:lang w:val="sv-SE" w:eastAsia="zh-CN"/>
        </w:rPr>
        <w:t xml:space="preserve"> </w:t>
      </w:r>
    </w:p>
    <w:p w14:paraId="10E0F2A7" w14:textId="29EBBBBD" w:rsidR="0043758F" w:rsidRPr="000224EC" w:rsidRDefault="005B6A2B" w:rsidP="00304BC4">
      <w:pPr>
        <w:jc w:val="both"/>
        <w:rPr>
          <w:b/>
          <w:lang w:val="sv-SE" w:eastAsia="zh-CN"/>
        </w:rPr>
      </w:pPr>
      <w:r>
        <w:rPr>
          <w:b/>
          <w:lang w:val="sv-SE" w:eastAsia="zh-CN"/>
        </w:rPr>
        <w:t>UE-UE-i</w:t>
      </w:r>
      <w:r w:rsidR="0043758F">
        <w:rPr>
          <w:b/>
          <w:lang w:val="sv-SE" w:eastAsia="zh-CN"/>
        </w:rPr>
        <w:t>nterference</w:t>
      </w:r>
      <w:r>
        <w:rPr>
          <w:b/>
          <w:lang w:val="sv-SE" w:eastAsia="zh-CN"/>
        </w:rPr>
        <w:t>-</w:t>
      </w:r>
      <w:r w:rsidR="0043758F">
        <w:rPr>
          <w:b/>
          <w:lang w:val="sv-SE" w:eastAsia="zh-CN"/>
        </w:rPr>
        <w:t>ratio</w:t>
      </w:r>
      <w:r w:rsidR="0043758F" w:rsidRPr="0043758F">
        <w:rPr>
          <w:b/>
          <w:vertAlign w:val="subscript"/>
          <w:lang w:val="sv-SE" w:eastAsia="zh-CN"/>
        </w:rPr>
        <w:t>adjacent-subband</w:t>
      </w:r>
      <w:r w:rsidR="0043758F" w:rsidRPr="000224EC">
        <w:rPr>
          <w:b/>
          <w:lang w:val="sv-SE" w:eastAsia="zh-CN"/>
        </w:rPr>
        <w:t xml:space="preserve"> can be derived from </w:t>
      </w:r>
      <w:r w:rsidR="00A94230">
        <w:rPr>
          <w:rFonts w:eastAsiaTheme="minorEastAsia"/>
          <w:b/>
          <w:lang w:val="sv-SE" w:eastAsia="zh-CN"/>
        </w:rPr>
        <w:t>co-channel adjacent</w:t>
      </w:r>
      <w:r w:rsidR="00A94230" w:rsidRPr="000224EC">
        <w:rPr>
          <w:rFonts w:eastAsiaTheme="minorEastAsia"/>
          <w:b/>
          <w:lang w:val="sv-SE" w:eastAsia="zh-CN"/>
        </w:rPr>
        <w:t>-subband Tx and Rx value</w:t>
      </w:r>
      <w:r w:rsidR="00A94230" w:rsidRPr="000224EC">
        <w:rPr>
          <w:b/>
          <w:lang w:val="sv-SE" w:eastAsia="zh-CN"/>
        </w:rPr>
        <w:t>s</w:t>
      </w:r>
      <w:r w:rsidR="00A94230">
        <w:rPr>
          <w:b/>
          <w:lang w:val="sv-SE" w:eastAsia="zh-CN"/>
        </w:rPr>
        <w:t xml:space="preserve"> in Table 2.3-1</w:t>
      </w:r>
      <w:r w:rsidR="0043758F" w:rsidRPr="000224EC">
        <w:rPr>
          <w:b/>
          <w:lang w:val="sv-SE" w:eastAsia="zh-CN"/>
        </w:rPr>
        <w:t>.</w:t>
      </w:r>
    </w:p>
    <w:p w14:paraId="3DA07AC5" w14:textId="388836CB" w:rsidR="0043758F" w:rsidRDefault="0043758F" w:rsidP="00BE3F03">
      <w:pPr>
        <w:rPr>
          <w:lang w:val="sv-SE" w:eastAsia="zh-CN"/>
        </w:rPr>
      </w:pPr>
    </w:p>
    <w:p w14:paraId="1F29AE5C" w14:textId="5F0D3D85" w:rsidR="00A240E2" w:rsidRDefault="00304BC4" w:rsidP="00A240E2">
      <w:pPr>
        <w:pStyle w:val="Heading2"/>
      </w:pPr>
      <w:r>
        <w:t>Other simulation assumptions</w:t>
      </w:r>
    </w:p>
    <w:p w14:paraId="5CAACA8F" w14:textId="03E0B85B" w:rsidR="00A240E2" w:rsidRDefault="00AD00A5" w:rsidP="00AD00A5">
      <w:pPr>
        <w:pStyle w:val="Heading3"/>
      </w:pPr>
      <w:r>
        <w:t>Indoor BS antenna</w:t>
      </w:r>
    </w:p>
    <w:p w14:paraId="2335192D" w14:textId="561E1C67" w:rsidR="00AD00A5" w:rsidRDefault="00AD00A5" w:rsidP="00AD00A5">
      <w:pPr>
        <w:jc w:val="both"/>
        <w:rPr>
          <w:lang w:val="sv-SE" w:eastAsia="zh-CN"/>
        </w:rPr>
      </w:pPr>
      <w:r>
        <w:rPr>
          <w:rFonts w:hint="eastAsia"/>
          <w:lang w:val="sv-SE" w:eastAsia="zh-CN"/>
        </w:rPr>
        <w:t>T</w:t>
      </w:r>
      <w:r>
        <w:rPr>
          <w:lang w:val="sv-SE" w:eastAsia="zh-CN"/>
        </w:rPr>
        <w:t>he TR 38.828 FR1 Indoor BS antenna is missing some information</w:t>
      </w:r>
      <w:r w:rsidR="00BD303F">
        <w:rPr>
          <w:lang w:val="sv-SE" w:eastAsia="zh-CN"/>
        </w:rPr>
        <w:t>, it does not contain the element configuration and the 3dB beamwidth was not provided for AAS type antenna.</w:t>
      </w:r>
      <w:r>
        <w:rPr>
          <w:lang w:val="sv-SE" w:eastAsia="zh-CN"/>
        </w:rPr>
        <w:t xml:space="preserve"> Hence, we propose to use the following parameters for FR1 Indoor BS antenna</w:t>
      </w:r>
      <w:r w:rsidR="00BD303F">
        <w:rPr>
          <w:lang w:val="sv-SE" w:eastAsia="zh-CN"/>
        </w:rPr>
        <w:t>, the parameters are referring to TR 38.921</w:t>
      </w:r>
      <w:r>
        <w:rPr>
          <w:lang w:val="sv-SE" w:eastAsia="zh-CN"/>
        </w:rPr>
        <w:t>. The comparison</w:t>
      </w:r>
      <w:r w:rsidR="00BD303F">
        <w:rPr>
          <w:lang w:val="sv-SE" w:eastAsia="zh-CN"/>
        </w:rPr>
        <w:t xml:space="preserve"> of current status and the proposal</w:t>
      </w:r>
      <w:r>
        <w:rPr>
          <w:lang w:val="sv-SE" w:eastAsia="zh-CN"/>
        </w:rPr>
        <w:t xml:space="preserve"> is provided in the table below.</w:t>
      </w:r>
    </w:p>
    <w:p w14:paraId="5C3472A2" w14:textId="2A6CB428" w:rsidR="007448AA" w:rsidRPr="007448AA" w:rsidRDefault="007448AA" w:rsidP="007448AA">
      <w:pPr>
        <w:jc w:val="center"/>
        <w:rPr>
          <w:b/>
          <w:lang w:val="sv-SE" w:eastAsia="zh-CN"/>
        </w:rPr>
      </w:pPr>
      <w:r w:rsidRPr="007448AA">
        <w:rPr>
          <w:b/>
          <w:lang w:val="sv-SE" w:eastAsia="zh-CN"/>
        </w:rPr>
        <w:t>Table 2.4.1-1 FR1 Indoor BS proposal</w:t>
      </w:r>
    </w:p>
    <w:tbl>
      <w:tblPr>
        <w:tblStyle w:val="TableGrid"/>
        <w:tblW w:w="0" w:type="auto"/>
        <w:jc w:val="center"/>
        <w:tblLook w:val="04A0" w:firstRow="1" w:lastRow="0" w:firstColumn="1" w:lastColumn="0" w:noHBand="0" w:noVBand="1"/>
      </w:tblPr>
      <w:tblGrid>
        <w:gridCol w:w="2556"/>
        <w:gridCol w:w="4385"/>
        <w:gridCol w:w="2552"/>
      </w:tblGrid>
      <w:tr w:rsidR="00F00CE1" w14:paraId="49ABDF4C" w14:textId="400C6596" w:rsidTr="00F00CE1">
        <w:trPr>
          <w:jc w:val="center"/>
        </w:trPr>
        <w:tc>
          <w:tcPr>
            <w:tcW w:w="2556" w:type="dxa"/>
          </w:tcPr>
          <w:p w14:paraId="38E3F6B0" w14:textId="28B07B73" w:rsidR="00F00CE1" w:rsidRPr="00AD00A5" w:rsidRDefault="00F00CE1" w:rsidP="00F00CE1">
            <w:pPr>
              <w:rPr>
                <w:rFonts w:eastAsiaTheme="minorEastAsia"/>
                <w:lang w:val="sv-SE" w:eastAsia="zh-CN"/>
              </w:rPr>
            </w:pPr>
            <w:r>
              <w:rPr>
                <w:rFonts w:eastAsiaTheme="minorEastAsia" w:hint="eastAsia"/>
                <w:lang w:val="sv-SE" w:eastAsia="zh-CN"/>
              </w:rPr>
              <w:t>F</w:t>
            </w:r>
            <w:r>
              <w:rPr>
                <w:rFonts w:eastAsiaTheme="minorEastAsia"/>
                <w:lang w:val="sv-SE" w:eastAsia="zh-CN"/>
              </w:rPr>
              <w:t>R1 Indoor BS</w:t>
            </w:r>
          </w:p>
        </w:tc>
        <w:tc>
          <w:tcPr>
            <w:tcW w:w="4385" w:type="dxa"/>
          </w:tcPr>
          <w:p w14:paraId="1C7B850C" w14:textId="7D27A728" w:rsidR="00F00CE1" w:rsidRPr="00AD00A5" w:rsidRDefault="00F00CE1" w:rsidP="00F00CE1">
            <w:pPr>
              <w:rPr>
                <w:rFonts w:eastAsiaTheme="minorEastAsia"/>
                <w:lang w:val="sv-SE" w:eastAsia="zh-CN"/>
              </w:rPr>
            </w:pPr>
            <w:r>
              <w:rPr>
                <w:rFonts w:eastAsiaTheme="minorEastAsia"/>
                <w:lang w:val="sv-SE" w:eastAsia="zh-CN"/>
              </w:rPr>
              <w:t>TR 38.828: As-is</w:t>
            </w:r>
          </w:p>
        </w:tc>
        <w:tc>
          <w:tcPr>
            <w:tcW w:w="2552" w:type="dxa"/>
          </w:tcPr>
          <w:p w14:paraId="36A210F2" w14:textId="636225B1" w:rsidR="00F00CE1" w:rsidRDefault="00F00CE1" w:rsidP="00F00CE1">
            <w:pPr>
              <w:rPr>
                <w:rFonts w:eastAsiaTheme="minorEastAsia"/>
                <w:lang w:val="sv-SE" w:eastAsia="zh-CN"/>
              </w:rPr>
            </w:pPr>
            <w:r>
              <w:rPr>
                <w:rFonts w:eastAsiaTheme="minorEastAsia"/>
                <w:lang w:val="sv-SE" w:eastAsia="zh-CN"/>
              </w:rPr>
              <w:t>Proposal: to-be</w:t>
            </w:r>
          </w:p>
        </w:tc>
      </w:tr>
      <w:tr w:rsidR="00F00CE1" w14:paraId="2699F6EA" w14:textId="41079AAA" w:rsidTr="00F00CE1">
        <w:trPr>
          <w:jc w:val="center"/>
        </w:trPr>
        <w:tc>
          <w:tcPr>
            <w:tcW w:w="2556" w:type="dxa"/>
          </w:tcPr>
          <w:p w14:paraId="61A23A74" w14:textId="67719120" w:rsidR="00F00CE1" w:rsidRPr="00AD00A5" w:rsidRDefault="00F00CE1" w:rsidP="00F00CE1">
            <w:pPr>
              <w:rPr>
                <w:rFonts w:eastAsiaTheme="minorEastAsia"/>
                <w:lang w:val="sv-SE" w:eastAsia="zh-CN"/>
              </w:rPr>
            </w:pPr>
            <w:r>
              <w:rPr>
                <w:rFonts w:eastAsiaTheme="minorEastAsia" w:hint="eastAsia"/>
                <w:lang w:val="sv-SE" w:eastAsia="zh-CN"/>
              </w:rPr>
              <w:t>B</w:t>
            </w:r>
            <w:r>
              <w:rPr>
                <w:rFonts w:eastAsiaTheme="minorEastAsia"/>
                <w:lang w:val="sv-SE" w:eastAsia="zh-CN"/>
              </w:rPr>
              <w:t xml:space="preserve">S antenna (Mg,Ng,M,N,P), </w:t>
            </w:r>
            <w:r>
              <w:t>(d</w:t>
            </w:r>
            <w:r w:rsidRPr="00AD00A5">
              <w:rPr>
                <w:vertAlign w:val="subscript"/>
              </w:rPr>
              <w:t>H</w:t>
            </w:r>
            <w:r>
              <w:t>,d</w:t>
            </w:r>
            <w:r w:rsidRPr="00AD00A5">
              <w:rPr>
                <w:vertAlign w:val="subscript"/>
              </w:rPr>
              <w:t>V</w:t>
            </w:r>
            <w:r>
              <w:t>)</w:t>
            </w:r>
          </w:p>
        </w:tc>
        <w:tc>
          <w:tcPr>
            <w:tcW w:w="4385" w:type="dxa"/>
          </w:tcPr>
          <w:p w14:paraId="76118A54" w14:textId="77777777" w:rsidR="00F00CE1" w:rsidRDefault="00F00CE1" w:rsidP="00F00CE1">
            <w:pPr>
              <w:rPr>
                <w:rFonts w:eastAsiaTheme="minorEastAsia"/>
                <w:lang w:val="sv-SE" w:eastAsia="zh-CN"/>
              </w:rPr>
            </w:pPr>
            <w:r>
              <w:rPr>
                <w:rFonts w:eastAsiaTheme="minorEastAsia" w:hint="eastAsia"/>
                <w:lang w:val="sv-SE" w:eastAsia="zh-CN"/>
              </w:rPr>
              <w:t>T</w:t>
            </w:r>
            <w:r>
              <w:rPr>
                <w:rFonts w:eastAsiaTheme="minorEastAsia"/>
                <w:lang w:val="sv-SE" w:eastAsia="zh-CN"/>
              </w:rPr>
              <w:t>R 38.828: Not provided.</w:t>
            </w:r>
          </w:p>
          <w:p w14:paraId="182541E4" w14:textId="77777777" w:rsidR="00F00CE1" w:rsidRDefault="00F00CE1" w:rsidP="00F00CE1">
            <w:pPr>
              <w:rPr>
                <w:rFonts w:eastAsiaTheme="minorEastAsia"/>
                <w:lang w:val="sv-SE" w:eastAsia="zh-CN"/>
              </w:rPr>
            </w:pPr>
            <w:r>
              <w:rPr>
                <w:rFonts w:eastAsiaTheme="minorEastAsia"/>
                <w:lang w:val="sv-SE" w:eastAsia="zh-CN"/>
              </w:rPr>
              <w:t>Previous agreements:</w:t>
            </w:r>
          </w:p>
          <w:p w14:paraId="1145B91C" w14:textId="77777777" w:rsidR="00F00CE1" w:rsidRPr="00BC19DF" w:rsidRDefault="00F00CE1" w:rsidP="00F00CE1">
            <w:pPr>
              <w:pStyle w:val="TAL"/>
              <w:rPr>
                <w:rFonts w:ascii="Times New Roman" w:hAnsi="Times New Roman"/>
                <w:b/>
                <w:sz w:val="20"/>
                <w:lang w:val="en-US" w:eastAsia="ko-KR"/>
              </w:rPr>
            </w:pPr>
            <w:r w:rsidRPr="00BC19DF">
              <w:rPr>
                <w:rFonts w:ascii="Times New Roman" w:hAnsi="Times New Roman"/>
                <w:b/>
                <w:sz w:val="20"/>
                <w:lang w:val="en-US" w:eastAsia="ko-KR"/>
              </w:rPr>
              <w:t>FFS</w:t>
            </w:r>
          </w:p>
          <w:p w14:paraId="3ADB139B" w14:textId="77777777" w:rsidR="00F00CE1" w:rsidRPr="00BC19DF" w:rsidRDefault="00F00CE1" w:rsidP="00F00CE1">
            <w:pPr>
              <w:pStyle w:val="TAL"/>
              <w:rPr>
                <w:rFonts w:ascii="Times New Roman" w:hAnsi="Times New Roman"/>
                <w:b/>
                <w:sz w:val="20"/>
                <w:u w:val="single"/>
                <w:lang w:val="en-US" w:eastAsia="ko-KR"/>
              </w:rPr>
            </w:pPr>
            <w:r w:rsidRPr="00BC19DF">
              <w:rPr>
                <w:rFonts w:ascii="Times New Roman" w:hAnsi="Times New Roman"/>
                <w:b/>
                <w:sz w:val="20"/>
                <w:u w:val="single"/>
                <w:lang w:val="en-US" w:eastAsia="ko-KR"/>
              </w:rPr>
              <w:t xml:space="preserve">Option 1: </w:t>
            </w:r>
          </w:p>
          <w:p w14:paraId="018BF023" w14:textId="6BFA6452" w:rsidR="00F00CE1" w:rsidRPr="00BC19DF" w:rsidRDefault="00F00CE1" w:rsidP="00F00CE1">
            <w:pPr>
              <w:keepNext/>
              <w:keepLines/>
              <w:spacing w:after="0" w:line="256" w:lineRule="auto"/>
              <w:ind w:leftChars="100" w:left="200"/>
              <w:jc w:val="both"/>
            </w:pPr>
            <w:r w:rsidRPr="00BC19DF">
              <w:rPr>
                <w:szCs w:val="24"/>
                <w:lang w:eastAsia="zh-CN"/>
              </w:rPr>
              <w:t xml:space="preserve">Legacy TDD: </w:t>
            </w:r>
            <w:r w:rsidRPr="00BC19DF">
              <w:rPr>
                <w:lang w:val="de-DE" w:eastAsia="ja-JP"/>
              </w:rPr>
              <w:t>(Mg,Ng,M,N,P)</w:t>
            </w:r>
            <w:r w:rsidRPr="00BC19DF">
              <w:rPr>
                <w:lang w:val="fr-FR"/>
              </w:rPr>
              <w:t xml:space="preserve"> =(1,1,4,4,2), </w:t>
            </w:r>
            <w:r>
              <w:t xml:space="preserve"> (d</w:t>
            </w:r>
            <w:r w:rsidRPr="00AD00A5">
              <w:rPr>
                <w:vertAlign w:val="subscript"/>
              </w:rPr>
              <w:t>H</w:t>
            </w:r>
            <w:r>
              <w:t>,d</w:t>
            </w:r>
            <w:r w:rsidRPr="00AD00A5">
              <w:rPr>
                <w:vertAlign w:val="subscript"/>
              </w:rPr>
              <w:t>V</w:t>
            </w:r>
            <w:r>
              <w:t>)</w:t>
            </w:r>
            <w:r w:rsidRPr="00BC19DF">
              <w:t>= (0.5, 0.5)λ</w:t>
            </w:r>
          </w:p>
          <w:p w14:paraId="7088257C" w14:textId="77777777" w:rsidR="00F00CE1" w:rsidRPr="00BC19DF" w:rsidRDefault="00F00CE1" w:rsidP="00F00CE1">
            <w:pPr>
              <w:keepNext/>
              <w:keepLines/>
              <w:spacing w:after="0" w:line="256" w:lineRule="auto"/>
              <w:ind w:leftChars="100" w:left="200"/>
              <w:jc w:val="both"/>
            </w:pPr>
          </w:p>
          <w:p w14:paraId="3212FDC9" w14:textId="4D6B1B8B" w:rsidR="00F00CE1" w:rsidRPr="00BC19DF" w:rsidRDefault="00F00CE1" w:rsidP="00F00CE1">
            <w:pPr>
              <w:keepNext/>
              <w:keepLines/>
              <w:spacing w:after="0" w:line="256" w:lineRule="auto"/>
              <w:ind w:leftChars="100" w:left="200"/>
              <w:jc w:val="both"/>
            </w:pPr>
            <w:r w:rsidRPr="00BC19DF">
              <w:rPr>
                <w:lang w:eastAsia="zh-CN"/>
              </w:rPr>
              <w:t>SBFD</w:t>
            </w:r>
            <w:r w:rsidRPr="00BC19DF">
              <w:t xml:space="preserve"> antenna configuration 1: </w:t>
            </w:r>
            <w:r w:rsidRPr="00BC19DF">
              <w:rPr>
                <w:lang w:val="de-DE" w:eastAsia="ja-JP"/>
              </w:rPr>
              <w:t>(Mg,Ng,M,N,P)</w:t>
            </w:r>
            <w:r w:rsidRPr="00BC19DF">
              <w:rPr>
                <w:lang w:val="fr-FR"/>
              </w:rPr>
              <w:t xml:space="preserve"> =(1,1,2,4,2), </w:t>
            </w:r>
            <w:r>
              <w:t>(d</w:t>
            </w:r>
            <w:r w:rsidRPr="00AD00A5">
              <w:rPr>
                <w:vertAlign w:val="subscript"/>
              </w:rPr>
              <w:t>H</w:t>
            </w:r>
            <w:r>
              <w:t>,d</w:t>
            </w:r>
            <w:r w:rsidRPr="00AD00A5">
              <w:rPr>
                <w:vertAlign w:val="subscript"/>
              </w:rPr>
              <w:t>V</w:t>
            </w:r>
            <w:r>
              <w:t>)</w:t>
            </w:r>
            <w:r w:rsidRPr="00BC19DF">
              <w:t>= (0.5, 0.5)λ</w:t>
            </w:r>
          </w:p>
          <w:p w14:paraId="1D9ED114" w14:textId="79648490" w:rsidR="00F00CE1" w:rsidRPr="00BC19DF" w:rsidRDefault="00F00CE1" w:rsidP="00F00CE1">
            <w:pPr>
              <w:keepNext/>
              <w:keepLines/>
              <w:spacing w:after="0" w:line="256" w:lineRule="auto"/>
              <w:ind w:leftChars="100" w:left="200"/>
              <w:jc w:val="both"/>
            </w:pPr>
            <w:r w:rsidRPr="00BC19DF">
              <w:t xml:space="preserve">SBFD antenna configuration 2: </w:t>
            </w:r>
            <w:r w:rsidRPr="00BC19DF">
              <w:rPr>
                <w:lang w:val="de-DE" w:eastAsia="ja-JP"/>
              </w:rPr>
              <w:t>(Mg,Ng,M,N,P)</w:t>
            </w:r>
            <w:r w:rsidRPr="00BC19DF">
              <w:rPr>
                <w:lang w:val="fr-FR"/>
              </w:rPr>
              <w:t xml:space="preserve"> =(1,1,4,4,2), </w:t>
            </w:r>
            <w:r>
              <w:t>(d</w:t>
            </w:r>
            <w:r w:rsidRPr="00AD00A5">
              <w:rPr>
                <w:vertAlign w:val="subscript"/>
              </w:rPr>
              <w:t>H</w:t>
            </w:r>
            <w:r>
              <w:t>,d</w:t>
            </w:r>
            <w:r w:rsidRPr="00AD00A5">
              <w:rPr>
                <w:vertAlign w:val="subscript"/>
              </w:rPr>
              <w:t>V</w:t>
            </w:r>
            <w:r>
              <w:t>)</w:t>
            </w:r>
            <w:r w:rsidRPr="00BC19DF">
              <w:t>= (0.5, 0.5)λ</w:t>
            </w:r>
          </w:p>
          <w:p w14:paraId="27A957CC" w14:textId="70C7A38F" w:rsidR="00F00CE1" w:rsidRPr="00AD00A5" w:rsidRDefault="00F00CE1" w:rsidP="00F00CE1">
            <w:pPr>
              <w:rPr>
                <w:rFonts w:eastAsiaTheme="minorEastAsia"/>
                <w:lang w:val="sv-SE" w:eastAsia="zh-CN"/>
              </w:rPr>
            </w:pPr>
            <w:r w:rsidRPr="00BC19DF">
              <w:t>Note 1,2</w:t>
            </w:r>
          </w:p>
        </w:tc>
        <w:tc>
          <w:tcPr>
            <w:tcW w:w="2552" w:type="dxa"/>
          </w:tcPr>
          <w:p w14:paraId="5BC54DB1" w14:textId="4F81079A" w:rsidR="00F00CE1" w:rsidRPr="00AD00A5" w:rsidRDefault="00F00CE1" w:rsidP="00F00CE1">
            <w:pPr>
              <w:rPr>
                <w:rFonts w:eastAsiaTheme="minorEastAsia"/>
                <w:lang w:val="sv-SE" w:eastAsia="zh-CN"/>
              </w:rPr>
            </w:pPr>
            <w:r>
              <w:rPr>
                <w:rFonts w:eastAsiaTheme="minorEastAsia" w:hint="eastAsia"/>
                <w:lang w:val="sv-SE" w:eastAsia="zh-CN"/>
              </w:rPr>
              <w:t>U</w:t>
            </w:r>
            <w:r>
              <w:rPr>
                <w:rFonts w:eastAsiaTheme="minorEastAsia"/>
                <w:lang w:val="sv-SE" w:eastAsia="zh-CN"/>
              </w:rPr>
              <w:t>se Option 1 as starting point.</w:t>
            </w:r>
          </w:p>
        </w:tc>
      </w:tr>
      <w:tr w:rsidR="00F00CE1" w14:paraId="45D8BF67" w14:textId="77777777" w:rsidTr="00F00CE1">
        <w:trPr>
          <w:jc w:val="center"/>
        </w:trPr>
        <w:tc>
          <w:tcPr>
            <w:tcW w:w="2556" w:type="dxa"/>
          </w:tcPr>
          <w:p w14:paraId="15C19C84" w14:textId="5148766A" w:rsidR="00F00CE1" w:rsidRDefault="00F00CE1" w:rsidP="00F00CE1">
            <w:pPr>
              <w:rPr>
                <w:rFonts w:eastAsiaTheme="minorEastAsia"/>
                <w:lang w:val="sv-SE" w:eastAsia="zh-CN"/>
              </w:rPr>
            </w:pPr>
            <w:r>
              <w:rPr>
                <w:rFonts w:eastAsiaTheme="minorEastAsia" w:hint="eastAsia"/>
                <w:lang w:val="sv-SE" w:eastAsia="zh-CN"/>
              </w:rPr>
              <w:t>B</w:t>
            </w:r>
            <w:r>
              <w:rPr>
                <w:rFonts w:eastAsiaTheme="minorEastAsia"/>
                <w:lang w:val="sv-SE" w:eastAsia="zh-CN"/>
              </w:rPr>
              <w:t>S antenna element gain</w:t>
            </w:r>
          </w:p>
        </w:tc>
        <w:tc>
          <w:tcPr>
            <w:tcW w:w="4385" w:type="dxa"/>
          </w:tcPr>
          <w:p w14:paraId="3F9E3E95" w14:textId="350C274D" w:rsidR="00F00CE1" w:rsidRDefault="00F00CE1" w:rsidP="00F00CE1">
            <w:pPr>
              <w:rPr>
                <w:rFonts w:eastAsiaTheme="minorEastAsia"/>
                <w:lang w:val="sv-SE" w:eastAsia="zh-CN"/>
              </w:rPr>
            </w:pPr>
            <w:r>
              <w:rPr>
                <w:rFonts w:eastAsiaTheme="minorEastAsia" w:hint="eastAsia"/>
                <w:lang w:val="sv-SE" w:eastAsia="zh-CN"/>
              </w:rPr>
              <w:t>T</w:t>
            </w:r>
            <w:r>
              <w:rPr>
                <w:rFonts w:eastAsiaTheme="minorEastAsia"/>
                <w:lang w:val="sv-SE" w:eastAsia="zh-CN"/>
              </w:rPr>
              <w:t>R 38.828: 3.5 dBi</w:t>
            </w:r>
          </w:p>
        </w:tc>
        <w:tc>
          <w:tcPr>
            <w:tcW w:w="2552" w:type="dxa"/>
          </w:tcPr>
          <w:p w14:paraId="34D3B0AC" w14:textId="7A261309" w:rsidR="00F00CE1" w:rsidRPr="00F00CE1" w:rsidRDefault="00F00CE1" w:rsidP="00F00CE1">
            <w:pPr>
              <w:rPr>
                <w:rFonts w:eastAsiaTheme="minorEastAsia"/>
                <w:lang w:val="sv-SE" w:eastAsia="zh-CN"/>
              </w:rPr>
            </w:pPr>
            <w:r>
              <w:rPr>
                <w:rFonts w:eastAsiaTheme="minorEastAsia" w:hint="eastAsia"/>
                <w:lang w:val="sv-SE" w:eastAsia="zh-CN"/>
              </w:rPr>
              <w:t>U</w:t>
            </w:r>
            <w:r>
              <w:rPr>
                <w:rFonts w:eastAsiaTheme="minorEastAsia"/>
                <w:lang w:val="sv-SE" w:eastAsia="zh-CN"/>
              </w:rPr>
              <w:t>se TR 38.921: 5dBi</w:t>
            </w:r>
          </w:p>
        </w:tc>
      </w:tr>
      <w:tr w:rsidR="00F00CE1" w14:paraId="29272D8B" w14:textId="77777777" w:rsidTr="00F00CE1">
        <w:trPr>
          <w:jc w:val="center"/>
        </w:trPr>
        <w:tc>
          <w:tcPr>
            <w:tcW w:w="2556" w:type="dxa"/>
          </w:tcPr>
          <w:p w14:paraId="216ADE51" w14:textId="694DDCC5" w:rsidR="00F00CE1" w:rsidRDefault="00F00CE1" w:rsidP="00F00CE1">
            <w:pPr>
              <w:rPr>
                <w:rFonts w:eastAsiaTheme="minorEastAsia"/>
                <w:lang w:val="sv-SE" w:eastAsia="zh-CN"/>
              </w:rPr>
            </w:pPr>
            <w:r>
              <w:rPr>
                <w:rFonts w:eastAsiaTheme="minorEastAsia" w:hint="eastAsia"/>
                <w:lang w:val="sv-SE" w:eastAsia="zh-CN"/>
              </w:rPr>
              <w:t>B</w:t>
            </w:r>
            <w:r>
              <w:rPr>
                <w:rFonts w:eastAsiaTheme="minorEastAsia"/>
                <w:lang w:val="sv-SE" w:eastAsia="zh-CN"/>
              </w:rPr>
              <w:t>S noise figure</w:t>
            </w:r>
          </w:p>
        </w:tc>
        <w:tc>
          <w:tcPr>
            <w:tcW w:w="4385" w:type="dxa"/>
          </w:tcPr>
          <w:p w14:paraId="1BDF9512" w14:textId="31BC6A1E" w:rsidR="00F00CE1" w:rsidRDefault="00F00CE1" w:rsidP="00F00CE1">
            <w:pPr>
              <w:rPr>
                <w:rFonts w:eastAsiaTheme="minorEastAsia"/>
                <w:lang w:val="sv-SE" w:eastAsia="zh-CN"/>
              </w:rPr>
            </w:pPr>
            <w:r>
              <w:rPr>
                <w:rFonts w:eastAsiaTheme="minorEastAsia" w:hint="eastAsia"/>
                <w:lang w:val="sv-SE" w:eastAsia="zh-CN"/>
              </w:rPr>
              <w:t>T</w:t>
            </w:r>
            <w:r>
              <w:rPr>
                <w:rFonts w:eastAsiaTheme="minorEastAsia"/>
                <w:lang w:val="sv-SE" w:eastAsia="zh-CN"/>
              </w:rPr>
              <w:t>R 38.828: 5 dB</w:t>
            </w:r>
          </w:p>
        </w:tc>
        <w:tc>
          <w:tcPr>
            <w:tcW w:w="2552" w:type="dxa"/>
          </w:tcPr>
          <w:p w14:paraId="6B6681E1" w14:textId="3CFEB63B" w:rsidR="00F00CE1" w:rsidRPr="00F00CE1" w:rsidRDefault="00F00CE1" w:rsidP="00F00CE1">
            <w:pPr>
              <w:rPr>
                <w:rFonts w:eastAsiaTheme="minorEastAsia"/>
                <w:lang w:val="sv-SE" w:eastAsia="zh-CN"/>
              </w:rPr>
            </w:pPr>
            <w:r>
              <w:rPr>
                <w:rFonts w:eastAsiaTheme="minorEastAsia" w:hint="eastAsia"/>
                <w:lang w:val="sv-SE" w:eastAsia="zh-CN"/>
              </w:rPr>
              <w:t>U</w:t>
            </w:r>
            <w:r>
              <w:rPr>
                <w:rFonts w:eastAsiaTheme="minorEastAsia"/>
                <w:lang w:val="sv-SE" w:eastAsia="zh-CN"/>
              </w:rPr>
              <w:t>se TR 38.921: 13d</w:t>
            </w:r>
            <w:r>
              <w:rPr>
                <w:rFonts w:eastAsiaTheme="minorEastAsia" w:hint="eastAsia"/>
                <w:lang w:val="sv-SE" w:eastAsia="zh-CN"/>
              </w:rPr>
              <w:t>B</w:t>
            </w:r>
          </w:p>
        </w:tc>
      </w:tr>
      <w:tr w:rsidR="00F00CE1" w14:paraId="0FA75060" w14:textId="77777777" w:rsidTr="00F00CE1">
        <w:trPr>
          <w:jc w:val="center"/>
        </w:trPr>
        <w:tc>
          <w:tcPr>
            <w:tcW w:w="2556" w:type="dxa"/>
          </w:tcPr>
          <w:p w14:paraId="3673B928" w14:textId="488F0608" w:rsidR="00F00CE1" w:rsidRDefault="00F00CE1" w:rsidP="00F00CE1">
            <w:pPr>
              <w:rPr>
                <w:rFonts w:eastAsiaTheme="minorEastAsia"/>
                <w:lang w:val="sv-SE" w:eastAsia="zh-CN"/>
              </w:rPr>
            </w:pPr>
            <w:r>
              <w:rPr>
                <w:rFonts w:eastAsiaTheme="minorEastAsia" w:hint="eastAsia"/>
                <w:lang w:val="sv-SE" w:eastAsia="zh-CN"/>
              </w:rPr>
              <w:t>3</w:t>
            </w:r>
            <w:r>
              <w:rPr>
                <w:rFonts w:eastAsiaTheme="minorEastAsia"/>
                <w:lang w:val="sv-SE" w:eastAsia="zh-CN"/>
              </w:rPr>
              <w:t>dB beamwidth and Front-to-back ratio</w:t>
            </w:r>
          </w:p>
        </w:tc>
        <w:tc>
          <w:tcPr>
            <w:tcW w:w="4385" w:type="dxa"/>
          </w:tcPr>
          <w:p w14:paraId="0934A176" w14:textId="77777777" w:rsidR="00F00CE1" w:rsidRDefault="00F00CE1" w:rsidP="00F00CE1">
            <w:pPr>
              <w:rPr>
                <w:rFonts w:eastAsiaTheme="minorEastAsia"/>
                <w:lang w:val="sv-SE" w:eastAsia="zh-CN"/>
              </w:rPr>
            </w:pPr>
            <w:r>
              <w:rPr>
                <w:rFonts w:eastAsiaTheme="minorEastAsia"/>
                <w:lang w:val="sv-SE" w:eastAsia="zh-CN"/>
              </w:rPr>
              <w:t xml:space="preserve">TR 38.828: </w:t>
            </w:r>
          </w:p>
          <w:p w14:paraId="1092F373" w14:textId="4C4E5F41" w:rsidR="00F00CE1" w:rsidRDefault="00F00CE1" w:rsidP="00F00CE1">
            <w:pPr>
              <w:rPr>
                <w:rFonts w:eastAsiaTheme="minorEastAsia"/>
                <w:lang w:val="sv-SE" w:eastAsia="zh-CN"/>
              </w:rPr>
            </w:pPr>
            <w:r w:rsidRPr="00AD00A5">
              <w:rPr>
                <w:rFonts w:eastAsiaTheme="minorEastAsia"/>
                <w:lang w:val="sv-SE" w:eastAsia="zh-CN"/>
              </w:rPr>
              <w:t>θ</w:t>
            </w:r>
            <w:r w:rsidRPr="00AD00A5">
              <w:rPr>
                <w:rFonts w:eastAsiaTheme="minorEastAsia"/>
                <w:vertAlign w:val="subscript"/>
                <w:lang w:val="sv-SE" w:eastAsia="zh-CN"/>
              </w:rPr>
              <w:t>3d</w:t>
            </w:r>
            <w:r w:rsidRPr="00AD00A5">
              <w:rPr>
                <w:rFonts w:eastAsiaTheme="minorEastAsia" w:hint="eastAsia"/>
                <w:vertAlign w:val="subscript"/>
                <w:lang w:val="sv-SE" w:eastAsia="zh-CN"/>
              </w:rPr>
              <w:t>B</w:t>
            </w:r>
            <w:r>
              <w:rPr>
                <w:rFonts w:eastAsiaTheme="minorEastAsia"/>
                <w:vertAlign w:val="subscript"/>
                <w:lang w:val="sv-SE" w:eastAsia="zh-CN"/>
              </w:rPr>
              <w:t xml:space="preserve"> </w:t>
            </w:r>
            <w:r w:rsidRPr="00AD00A5">
              <w:rPr>
                <w:rFonts w:eastAsiaTheme="minorEastAsia"/>
                <w:lang w:val="sv-SE" w:eastAsia="zh-CN"/>
              </w:rPr>
              <w:t>=</w:t>
            </w:r>
            <w:r>
              <w:rPr>
                <w:rFonts w:eastAsiaTheme="minorEastAsia"/>
                <w:lang w:val="sv-SE" w:eastAsia="zh-CN"/>
              </w:rPr>
              <w:t xml:space="preserve"> </w:t>
            </w:r>
            <w:r w:rsidRPr="00AD00A5">
              <w:rPr>
                <w:rFonts w:eastAsiaTheme="minorEastAsia"/>
                <w:lang w:val="sv-SE" w:eastAsia="zh-CN"/>
              </w:rPr>
              <w:t>120</w:t>
            </w:r>
            <w:r>
              <w:rPr>
                <w:rFonts w:ascii="宋体" w:eastAsia="宋体" w:hAnsi="宋体" w:hint="eastAsia"/>
                <w:lang w:val="sv-SE" w:eastAsia="zh-CN"/>
              </w:rPr>
              <w:t></w:t>
            </w:r>
            <w:r>
              <w:rPr>
                <w:rFonts w:eastAsiaTheme="minorEastAsia" w:hint="eastAsia"/>
                <w:lang w:val="sv-SE" w:eastAsia="zh-CN"/>
              </w:rPr>
              <w:t>,</w:t>
            </w:r>
            <w:r w:rsidRPr="00AD00A5">
              <w:rPr>
                <w:rFonts w:eastAsiaTheme="minorEastAsia"/>
                <w:lang w:val="sv-SE" w:eastAsia="zh-CN"/>
              </w:rPr>
              <w:t xml:space="preserve"> φ</w:t>
            </w:r>
            <w:r w:rsidRPr="00AD00A5">
              <w:rPr>
                <w:rFonts w:eastAsiaTheme="minorEastAsia"/>
                <w:vertAlign w:val="subscript"/>
                <w:lang w:val="sv-SE" w:eastAsia="zh-CN"/>
              </w:rPr>
              <w:t>3dB</w:t>
            </w:r>
            <w:r>
              <w:rPr>
                <w:rFonts w:eastAsiaTheme="minorEastAsia"/>
                <w:lang w:val="sv-SE" w:eastAsia="zh-CN"/>
              </w:rPr>
              <w:t xml:space="preserve"> </w:t>
            </w:r>
            <w:r w:rsidRPr="00AD00A5">
              <w:rPr>
                <w:rFonts w:eastAsiaTheme="minorEastAsia"/>
                <w:lang w:val="sv-SE" w:eastAsia="zh-CN"/>
              </w:rPr>
              <w:t>=</w:t>
            </w:r>
            <w:r>
              <w:rPr>
                <w:rFonts w:eastAsiaTheme="minorEastAsia"/>
                <w:lang w:val="sv-SE" w:eastAsia="zh-CN"/>
              </w:rPr>
              <w:t xml:space="preserve"> </w:t>
            </w:r>
            <w:r w:rsidRPr="00AD00A5">
              <w:rPr>
                <w:rFonts w:eastAsiaTheme="minorEastAsia"/>
                <w:lang w:val="sv-SE" w:eastAsia="zh-CN"/>
              </w:rPr>
              <w:t>120</w:t>
            </w:r>
            <w:r>
              <w:rPr>
                <w:rFonts w:ascii="宋体" w:eastAsia="宋体" w:hAnsi="宋体" w:hint="eastAsia"/>
                <w:lang w:val="sv-SE" w:eastAsia="zh-CN"/>
              </w:rPr>
              <w:t></w:t>
            </w:r>
            <w:r w:rsidRPr="00AD00A5">
              <w:rPr>
                <w:rFonts w:eastAsiaTheme="minorEastAsia"/>
                <w:lang w:val="sv-SE" w:eastAsia="zh-CN"/>
              </w:rPr>
              <w:t>; SLA</w:t>
            </w:r>
            <w:r w:rsidRPr="00AD00A5">
              <w:rPr>
                <w:rFonts w:eastAsiaTheme="minorEastAsia"/>
                <w:vertAlign w:val="subscript"/>
                <w:lang w:val="sv-SE" w:eastAsia="zh-CN"/>
              </w:rPr>
              <w:t>V</w:t>
            </w:r>
            <w:r>
              <w:rPr>
                <w:rFonts w:eastAsiaTheme="minorEastAsia"/>
                <w:vertAlign w:val="subscript"/>
                <w:lang w:val="sv-SE" w:eastAsia="zh-CN"/>
              </w:rPr>
              <w:t xml:space="preserve"> </w:t>
            </w:r>
            <w:r>
              <w:rPr>
                <w:rFonts w:eastAsiaTheme="minorEastAsia"/>
                <w:lang w:val="sv-SE" w:eastAsia="zh-CN"/>
              </w:rPr>
              <w:t>= 25dB, A</w:t>
            </w:r>
            <w:r w:rsidRPr="00AD00A5">
              <w:rPr>
                <w:rFonts w:eastAsiaTheme="minorEastAsia"/>
                <w:vertAlign w:val="subscript"/>
                <w:lang w:val="sv-SE" w:eastAsia="zh-CN"/>
              </w:rPr>
              <w:t>m</w:t>
            </w:r>
            <w:r>
              <w:rPr>
                <w:rFonts w:eastAsiaTheme="minorEastAsia"/>
                <w:vertAlign w:val="subscript"/>
                <w:lang w:val="sv-SE" w:eastAsia="zh-CN"/>
              </w:rPr>
              <w:t xml:space="preserve"> </w:t>
            </w:r>
            <w:r>
              <w:rPr>
                <w:rFonts w:eastAsiaTheme="minorEastAsia"/>
                <w:lang w:val="sv-SE" w:eastAsia="zh-CN"/>
              </w:rPr>
              <w:t>= 25dB.</w:t>
            </w:r>
          </w:p>
        </w:tc>
        <w:tc>
          <w:tcPr>
            <w:tcW w:w="2552" w:type="dxa"/>
          </w:tcPr>
          <w:p w14:paraId="4B34192A" w14:textId="5F1049A1" w:rsidR="00F00CE1" w:rsidRDefault="00F00CE1" w:rsidP="00F00CE1">
            <w:pPr>
              <w:rPr>
                <w:rFonts w:eastAsiaTheme="minorEastAsia"/>
                <w:lang w:val="sv-SE" w:eastAsia="zh-CN"/>
              </w:rPr>
            </w:pPr>
            <w:r>
              <w:rPr>
                <w:rFonts w:eastAsiaTheme="minorEastAsia"/>
                <w:lang w:val="sv-SE" w:eastAsia="zh-CN"/>
              </w:rPr>
              <w:t xml:space="preserve">Use TR 38.921: </w:t>
            </w:r>
          </w:p>
          <w:p w14:paraId="709233ED" w14:textId="604CB687" w:rsidR="00F00CE1" w:rsidRPr="00AD00A5" w:rsidRDefault="00F00CE1" w:rsidP="00BD303F">
            <w:pPr>
              <w:rPr>
                <w:lang w:val="sv-SE" w:eastAsia="zh-CN"/>
              </w:rPr>
            </w:pPr>
            <w:r w:rsidRPr="00AD00A5">
              <w:rPr>
                <w:rFonts w:eastAsiaTheme="minorEastAsia"/>
                <w:lang w:val="sv-SE" w:eastAsia="zh-CN"/>
              </w:rPr>
              <w:t>θ</w:t>
            </w:r>
            <w:r w:rsidRPr="00AD00A5">
              <w:rPr>
                <w:rFonts w:eastAsiaTheme="minorEastAsia"/>
                <w:vertAlign w:val="subscript"/>
                <w:lang w:val="sv-SE" w:eastAsia="zh-CN"/>
              </w:rPr>
              <w:t>3d</w:t>
            </w:r>
            <w:r w:rsidRPr="00AD00A5">
              <w:rPr>
                <w:rFonts w:eastAsiaTheme="minorEastAsia" w:hint="eastAsia"/>
                <w:vertAlign w:val="subscript"/>
                <w:lang w:val="sv-SE" w:eastAsia="zh-CN"/>
              </w:rPr>
              <w:t>B</w:t>
            </w:r>
            <w:r>
              <w:rPr>
                <w:rFonts w:eastAsiaTheme="minorEastAsia"/>
                <w:vertAlign w:val="subscript"/>
                <w:lang w:val="sv-SE" w:eastAsia="zh-CN"/>
              </w:rPr>
              <w:t xml:space="preserve"> </w:t>
            </w:r>
            <w:r w:rsidRPr="00AD00A5">
              <w:rPr>
                <w:rFonts w:eastAsiaTheme="minorEastAsia"/>
                <w:lang w:val="sv-SE" w:eastAsia="zh-CN"/>
              </w:rPr>
              <w:t>=</w:t>
            </w:r>
            <w:r>
              <w:rPr>
                <w:rFonts w:eastAsiaTheme="minorEastAsia"/>
                <w:lang w:val="sv-SE" w:eastAsia="zh-CN"/>
              </w:rPr>
              <w:t xml:space="preserve"> </w:t>
            </w:r>
            <w:r w:rsidR="00BD303F">
              <w:rPr>
                <w:rFonts w:eastAsiaTheme="minorEastAsia"/>
                <w:lang w:val="sv-SE" w:eastAsia="zh-CN"/>
              </w:rPr>
              <w:t>90</w:t>
            </w:r>
            <w:r>
              <w:rPr>
                <w:rFonts w:ascii="宋体" w:eastAsia="宋体" w:hAnsi="宋体" w:hint="eastAsia"/>
                <w:lang w:val="sv-SE" w:eastAsia="zh-CN"/>
              </w:rPr>
              <w:t></w:t>
            </w:r>
            <w:r>
              <w:rPr>
                <w:rFonts w:eastAsiaTheme="minorEastAsia" w:hint="eastAsia"/>
                <w:lang w:val="sv-SE" w:eastAsia="zh-CN"/>
              </w:rPr>
              <w:t>,</w:t>
            </w:r>
            <w:r w:rsidRPr="00AD00A5">
              <w:rPr>
                <w:rFonts w:eastAsiaTheme="minorEastAsia"/>
                <w:lang w:val="sv-SE" w:eastAsia="zh-CN"/>
              </w:rPr>
              <w:t xml:space="preserve"> φ</w:t>
            </w:r>
            <w:r w:rsidRPr="00AD00A5">
              <w:rPr>
                <w:rFonts w:eastAsiaTheme="minorEastAsia"/>
                <w:vertAlign w:val="subscript"/>
                <w:lang w:val="sv-SE" w:eastAsia="zh-CN"/>
              </w:rPr>
              <w:t>3dB</w:t>
            </w:r>
            <w:r>
              <w:rPr>
                <w:rFonts w:eastAsiaTheme="minorEastAsia"/>
                <w:lang w:val="sv-SE" w:eastAsia="zh-CN"/>
              </w:rPr>
              <w:t xml:space="preserve"> </w:t>
            </w:r>
            <w:r w:rsidRPr="00AD00A5">
              <w:rPr>
                <w:rFonts w:eastAsiaTheme="minorEastAsia"/>
                <w:lang w:val="sv-SE" w:eastAsia="zh-CN"/>
              </w:rPr>
              <w:t>=</w:t>
            </w:r>
            <w:r>
              <w:rPr>
                <w:rFonts w:eastAsiaTheme="minorEastAsia"/>
                <w:lang w:val="sv-SE" w:eastAsia="zh-CN"/>
              </w:rPr>
              <w:t xml:space="preserve"> </w:t>
            </w:r>
            <w:r w:rsidR="00BD303F">
              <w:rPr>
                <w:rFonts w:eastAsiaTheme="minorEastAsia"/>
                <w:lang w:val="sv-SE" w:eastAsia="zh-CN"/>
              </w:rPr>
              <w:t>90</w:t>
            </w:r>
            <w:r>
              <w:rPr>
                <w:rFonts w:ascii="宋体" w:eastAsia="宋体" w:hAnsi="宋体" w:hint="eastAsia"/>
                <w:lang w:val="sv-SE" w:eastAsia="zh-CN"/>
              </w:rPr>
              <w:t></w:t>
            </w:r>
            <w:r w:rsidRPr="00AD00A5">
              <w:rPr>
                <w:rFonts w:eastAsiaTheme="minorEastAsia"/>
                <w:lang w:val="sv-SE" w:eastAsia="zh-CN"/>
              </w:rPr>
              <w:t>; SLA</w:t>
            </w:r>
            <w:r w:rsidRPr="00AD00A5">
              <w:rPr>
                <w:rFonts w:eastAsiaTheme="minorEastAsia"/>
                <w:vertAlign w:val="subscript"/>
                <w:lang w:val="sv-SE" w:eastAsia="zh-CN"/>
              </w:rPr>
              <w:t>V</w:t>
            </w:r>
            <w:r>
              <w:rPr>
                <w:rFonts w:eastAsiaTheme="minorEastAsia"/>
                <w:vertAlign w:val="subscript"/>
                <w:lang w:val="sv-SE" w:eastAsia="zh-CN"/>
              </w:rPr>
              <w:t xml:space="preserve"> </w:t>
            </w:r>
            <w:r>
              <w:rPr>
                <w:rFonts w:eastAsiaTheme="minorEastAsia"/>
                <w:lang w:val="sv-SE" w:eastAsia="zh-CN"/>
              </w:rPr>
              <w:t>= 25dB, A</w:t>
            </w:r>
            <w:r w:rsidRPr="00AD00A5">
              <w:rPr>
                <w:rFonts w:eastAsiaTheme="minorEastAsia"/>
                <w:vertAlign w:val="subscript"/>
                <w:lang w:val="sv-SE" w:eastAsia="zh-CN"/>
              </w:rPr>
              <w:t>m</w:t>
            </w:r>
            <w:r>
              <w:rPr>
                <w:rFonts w:eastAsiaTheme="minorEastAsia"/>
                <w:vertAlign w:val="subscript"/>
                <w:lang w:val="sv-SE" w:eastAsia="zh-CN"/>
              </w:rPr>
              <w:t xml:space="preserve"> </w:t>
            </w:r>
            <w:r>
              <w:rPr>
                <w:rFonts w:eastAsiaTheme="minorEastAsia"/>
                <w:lang w:val="sv-SE" w:eastAsia="zh-CN"/>
              </w:rPr>
              <w:t>= 25dB.</w:t>
            </w:r>
          </w:p>
        </w:tc>
      </w:tr>
    </w:tbl>
    <w:p w14:paraId="3A31100F" w14:textId="7A033C78" w:rsidR="00E303C4" w:rsidRDefault="00E303C4" w:rsidP="00BE3F03">
      <w:pPr>
        <w:rPr>
          <w:lang w:val="sv-SE" w:eastAsia="zh-CN"/>
        </w:rPr>
      </w:pPr>
    </w:p>
    <w:p w14:paraId="6933C938" w14:textId="6F33B1A1" w:rsidR="00BD303F" w:rsidRDefault="00BD303F" w:rsidP="00BE3F03">
      <w:pPr>
        <w:rPr>
          <w:b/>
        </w:rPr>
      </w:pPr>
      <w:r w:rsidRPr="00BD303F">
        <w:rPr>
          <w:rFonts w:hint="eastAsia"/>
          <w:b/>
          <w:lang w:val="sv-SE" w:eastAsia="zh-CN"/>
        </w:rPr>
        <w:lastRenderedPageBreak/>
        <w:t>P</w:t>
      </w:r>
      <w:r w:rsidRPr="00BD303F">
        <w:rPr>
          <w:b/>
          <w:lang w:val="sv-SE" w:eastAsia="zh-CN"/>
        </w:rPr>
        <w:t xml:space="preserve">roposal 7: </w:t>
      </w:r>
      <w:r>
        <w:rPr>
          <w:b/>
          <w:lang w:val="sv-SE" w:eastAsia="zh-CN"/>
        </w:rPr>
        <w:t>For FR1 Indoor BS, we propose to use Option 1 in R4-221</w:t>
      </w:r>
      <w:r w:rsidR="00902110">
        <w:rPr>
          <w:b/>
          <w:lang w:val="sv-SE" w:eastAsia="zh-CN"/>
        </w:rPr>
        <w:t>7466 (Section 2.4.1)</w:t>
      </w:r>
      <w:r>
        <w:rPr>
          <w:b/>
          <w:lang w:val="sv-SE" w:eastAsia="zh-CN"/>
        </w:rPr>
        <w:t xml:space="preserve"> for BS antenna </w:t>
      </w:r>
      <w:r w:rsidRPr="00BD303F">
        <w:rPr>
          <w:rFonts w:eastAsiaTheme="minorEastAsia"/>
          <w:b/>
          <w:lang w:val="sv-SE" w:eastAsia="zh-CN"/>
        </w:rPr>
        <w:t xml:space="preserve">(Mg,Ng,M,N,P), </w:t>
      </w:r>
      <w:r w:rsidRPr="00BD303F">
        <w:rPr>
          <w:b/>
        </w:rPr>
        <w:t>(d</w:t>
      </w:r>
      <w:r w:rsidRPr="00BD303F">
        <w:rPr>
          <w:b/>
          <w:vertAlign w:val="subscript"/>
        </w:rPr>
        <w:t>H</w:t>
      </w:r>
      <w:r w:rsidRPr="00BD303F">
        <w:rPr>
          <w:b/>
        </w:rPr>
        <w:t>,d</w:t>
      </w:r>
      <w:r w:rsidRPr="00BD303F">
        <w:rPr>
          <w:b/>
          <w:vertAlign w:val="subscript"/>
        </w:rPr>
        <w:t>V</w:t>
      </w:r>
      <w:r w:rsidRPr="00BD303F">
        <w:rPr>
          <w:b/>
        </w:rPr>
        <w:t>)</w:t>
      </w:r>
      <w:r w:rsidR="00A36896">
        <w:rPr>
          <w:b/>
        </w:rPr>
        <w:t>; to</w:t>
      </w:r>
      <w:r>
        <w:rPr>
          <w:b/>
        </w:rPr>
        <w:t xml:space="preserve"> use 5 dBi as element gain, 13 dB as Noise Figure, 90-deg as 3dB beamwidth referenced to TR 38.921</w:t>
      </w:r>
      <w:r w:rsidR="007448AA">
        <w:rPr>
          <w:b/>
        </w:rPr>
        <w:t>, as described in Table 2.4.1-1</w:t>
      </w:r>
      <w:r>
        <w:rPr>
          <w:b/>
        </w:rPr>
        <w:t>.</w:t>
      </w:r>
    </w:p>
    <w:p w14:paraId="76090FD8" w14:textId="77777777" w:rsidR="00D473A5" w:rsidRPr="00BD303F" w:rsidRDefault="00D473A5" w:rsidP="00BE3F03">
      <w:pPr>
        <w:rPr>
          <w:b/>
          <w:lang w:val="sv-SE" w:eastAsia="zh-CN"/>
        </w:rPr>
      </w:pPr>
    </w:p>
    <w:p w14:paraId="7DB0194E" w14:textId="399E317B" w:rsidR="00D473A5" w:rsidRPr="00A36896" w:rsidRDefault="00D473A5" w:rsidP="00D473A5">
      <w:pPr>
        <w:pStyle w:val="Heading3"/>
      </w:pPr>
      <w:r w:rsidRPr="00A36896">
        <w:t>UE dropping</w:t>
      </w:r>
      <w:r w:rsidR="003D65D5">
        <w:t xml:space="preserve"> methodology in SLS</w:t>
      </w:r>
    </w:p>
    <w:p w14:paraId="59C180B6" w14:textId="6267D399" w:rsidR="00BD303F" w:rsidRDefault="003D65D5" w:rsidP="003D65D5">
      <w:pPr>
        <w:jc w:val="both"/>
        <w:rPr>
          <w:lang w:val="sv-SE" w:eastAsia="zh-CN"/>
        </w:rPr>
      </w:pPr>
      <w:r>
        <w:rPr>
          <w:lang w:val="sv-SE" w:eastAsia="zh-CN"/>
        </w:rPr>
        <w:t>The UE dropping methodology is FFS with two options in #104-bis-e meeting, and the options are belo</w:t>
      </w:r>
      <w:r>
        <w:rPr>
          <w:rFonts w:hint="eastAsia"/>
          <w:lang w:val="sv-SE" w:eastAsia="zh-CN"/>
        </w:rPr>
        <w:t>w</w:t>
      </w:r>
      <w:r>
        <w:rPr>
          <w:lang w:val="sv-SE" w:eastAsia="zh-CN"/>
        </w:rPr>
        <w:t>.</w:t>
      </w:r>
    </w:p>
    <w:tbl>
      <w:tblPr>
        <w:tblStyle w:val="TableGrid"/>
        <w:tblW w:w="0" w:type="auto"/>
        <w:tblLook w:val="04A0" w:firstRow="1" w:lastRow="0" w:firstColumn="1" w:lastColumn="0" w:noHBand="0" w:noVBand="1"/>
      </w:tblPr>
      <w:tblGrid>
        <w:gridCol w:w="9631"/>
      </w:tblGrid>
      <w:tr w:rsidR="003D65D5" w14:paraId="45F7DC95" w14:textId="77777777" w:rsidTr="003D65D5">
        <w:tc>
          <w:tcPr>
            <w:tcW w:w="9631" w:type="dxa"/>
          </w:tcPr>
          <w:p w14:paraId="447FE888" w14:textId="439DF73E" w:rsidR="003D65D5" w:rsidRPr="003D65D5" w:rsidRDefault="003D65D5" w:rsidP="00BE3F03">
            <w:pPr>
              <w:rPr>
                <w:rFonts w:eastAsiaTheme="minorEastAsia"/>
                <w:i/>
                <w:lang w:val="sv-SE" w:eastAsia="zh-CN"/>
              </w:rPr>
            </w:pPr>
            <w:r w:rsidRPr="003D65D5">
              <w:rPr>
                <w:rFonts w:eastAsiaTheme="minorEastAsia" w:hint="eastAsia"/>
                <w:i/>
                <w:lang w:val="sv-SE" w:eastAsia="zh-CN"/>
              </w:rPr>
              <w:t>R</w:t>
            </w:r>
            <w:r w:rsidRPr="003D65D5">
              <w:rPr>
                <w:rFonts w:eastAsiaTheme="minorEastAsia"/>
                <w:i/>
                <w:lang w:val="sv-SE" w:eastAsia="zh-CN"/>
              </w:rPr>
              <w:t>4-2217466</w:t>
            </w:r>
            <w:r>
              <w:rPr>
                <w:rFonts w:eastAsiaTheme="minorEastAsia"/>
                <w:i/>
                <w:lang w:val="sv-SE" w:eastAsia="zh-CN"/>
              </w:rPr>
              <w:t xml:space="preserve"> WF</w:t>
            </w:r>
          </w:p>
          <w:p w14:paraId="4C82339E" w14:textId="77777777" w:rsidR="003D65D5" w:rsidRPr="003D65D5" w:rsidRDefault="003D65D5" w:rsidP="003D65D5">
            <w:pPr>
              <w:rPr>
                <w:rFonts w:eastAsiaTheme="minorEastAsia"/>
                <w:lang w:eastAsia="zh-CN"/>
              </w:rPr>
            </w:pPr>
            <w:r w:rsidRPr="003D65D5">
              <w:rPr>
                <w:rFonts w:eastAsiaTheme="minorEastAsia"/>
                <w:lang w:eastAsia="zh-CN"/>
              </w:rPr>
              <w:t>2.6.1</w:t>
            </w:r>
            <w:r w:rsidRPr="003D65D5">
              <w:rPr>
                <w:rFonts w:eastAsiaTheme="minorEastAsia"/>
                <w:lang w:eastAsia="zh-CN"/>
              </w:rPr>
              <w:tab/>
              <w:t>UE dropping methods in simulation (Issue 1-6-1)</w:t>
            </w:r>
          </w:p>
          <w:p w14:paraId="3A0317AE" w14:textId="77777777" w:rsidR="003D65D5" w:rsidRPr="003D65D5" w:rsidRDefault="003D65D5" w:rsidP="003D65D5">
            <w:pPr>
              <w:rPr>
                <w:rFonts w:eastAsiaTheme="minorEastAsia"/>
                <w:lang w:eastAsia="zh-CN"/>
              </w:rPr>
            </w:pPr>
            <w:r w:rsidRPr="003D65D5">
              <w:rPr>
                <w:rFonts w:eastAsiaTheme="minorEastAsia" w:hint="eastAsia"/>
                <w:lang w:eastAsia="zh-CN"/>
              </w:rPr>
              <w:t>•</w:t>
            </w:r>
            <w:r w:rsidRPr="003D65D5">
              <w:rPr>
                <w:rFonts w:eastAsiaTheme="minorEastAsia"/>
                <w:lang w:eastAsia="zh-CN"/>
              </w:rPr>
              <w:tab/>
              <w:t>Agreements: FFS following UE dropping method options</w:t>
            </w:r>
          </w:p>
          <w:p w14:paraId="23B03B8A" w14:textId="77777777" w:rsidR="003D65D5" w:rsidRPr="003D65D5" w:rsidRDefault="003D65D5" w:rsidP="003D65D5">
            <w:pPr>
              <w:ind w:leftChars="100" w:left="200"/>
              <w:rPr>
                <w:rFonts w:eastAsiaTheme="minorEastAsia"/>
                <w:lang w:eastAsia="zh-CN"/>
              </w:rPr>
            </w:pPr>
            <w:r w:rsidRPr="003D65D5">
              <w:rPr>
                <w:rFonts w:eastAsiaTheme="minorEastAsia"/>
                <w:lang w:eastAsia="zh-CN"/>
              </w:rPr>
              <w:t>o</w:t>
            </w:r>
            <w:r w:rsidRPr="003D65D5">
              <w:rPr>
                <w:rFonts w:eastAsiaTheme="minorEastAsia"/>
                <w:lang w:eastAsia="zh-CN"/>
              </w:rPr>
              <w:tab/>
              <w:t>Option 1: Both evenly random dropping and cluster-based method considered in Urban Macro scenario;</w:t>
            </w:r>
          </w:p>
          <w:p w14:paraId="3AE8E1FE" w14:textId="77777777" w:rsidR="003D65D5" w:rsidRPr="003D65D5" w:rsidRDefault="003D65D5" w:rsidP="003D65D5">
            <w:pPr>
              <w:ind w:leftChars="100" w:left="200"/>
              <w:rPr>
                <w:rFonts w:eastAsiaTheme="minorEastAsia"/>
                <w:lang w:eastAsia="zh-CN"/>
              </w:rPr>
            </w:pPr>
            <w:r w:rsidRPr="003D65D5">
              <w:rPr>
                <w:rFonts w:eastAsiaTheme="minorEastAsia"/>
                <w:lang w:eastAsia="zh-CN"/>
              </w:rPr>
              <w:t>o</w:t>
            </w:r>
            <w:r w:rsidRPr="003D65D5">
              <w:rPr>
                <w:rFonts w:eastAsiaTheme="minorEastAsia"/>
                <w:lang w:eastAsia="zh-CN"/>
              </w:rPr>
              <w:tab/>
              <w:t>Option 2: Only evenly random dropping considered in Urban Macro scenario</w:t>
            </w:r>
          </w:p>
          <w:p w14:paraId="417BD06E" w14:textId="1332A458" w:rsidR="003D65D5" w:rsidRPr="003D65D5" w:rsidRDefault="003D65D5" w:rsidP="003D65D5">
            <w:pPr>
              <w:pStyle w:val="ListParagraph"/>
              <w:numPr>
                <w:ilvl w:val="0"/>
                <w:numId w:val="41"/>
              </w:numPr>
              <w:ind w:firstLineChars="0"/>
              <w:rPr>
                <w:rFonts w:eastAsiaTheme="minorEastAsia" w:hint="eastAsia"/>
                <w:lang w:eastAsia="zh-CN"/>
              </w:rPr>
            </w:pPr>
            <w:r w:rsidRPr="003D65D5">
              <w:rPr>
                <w:rFonts w:eastAsiaTheme="minorEastAsia"/>
                <w:lang w:eastAsia="zh-CN"/>
              </w:rPr>
              <w:t></w:t>
            </w:r>
            <w:r w:rsidRPr="003D65D5">
              <w:rPr>
                <w:rFonts w:eastAsiaTheme="minorEastAsia"/>
                <w:lang w:eastAsia="zh-CN"/>
              </w:rPr>
              <w:tab/>
              <w:t>Consider cluster-based method in a dedicate scenario, [Urban Hotspot] scenario, than Urban Macro scenario;</w:t>
            </w:r>
          </w:p>
        </w:tc>
      </w:tr>
    </w:tbl>
    <w:p w14:paraId="442D8D4B" w14:textId="18D779FF" w:rsidR="003D65D5" w:rsidRDefault="003D65D5" w:rsidP="00BE3F03">
      <w:pPr>
        <w:rPr>
          <w:lang w:val="sv-SE" w:eastAsia="zh-CN"/>
        </w:rPr>
      </w:pPr>
    </w:p>
    <w:p w14:paraId="1D6FDDB1" w14:textId="4F35468E" w:rsidR="003D65D5" w:rsidRDefault="003D65D5" w:rsidP="003D65D5">
      <w:pPr>
        <w:jc w:val="both"/>
        <w:rPr>
          <w:lang w:val="sv-SE" w:eastAsia="zh-CN"/>
        </w:rPr>
      </w:pPr>
      <w:r>
        <w:rPr>
          <w:lang w:val="sv-SE" w:eastAsia="zh-CN"/>
        </w:rPr>
        <w:t>Given the current cluster-based dropping methodology discussed in last #104-bis-e meeting is actually to drop UE indoor, and the dropping methodology and details still require further discussion. Hence, we propose to use Option 2 of this Issue as the way forward.</w:t>
      </w:r>
    </w:p>
    <w:p w14:paraId="49E08A2E" w14:textId="6E615B09" w:rsidR="003D65D5" w:rsidRPr="003D65D5" w:rsidRDefault="003D65D5" w:rsidP="003D65D5">
      <w:pPr>
        <w:jc w:val="both"/>
        <w:rPr>
          <w:rFonts w:hint="eastAsia"/>
          <w:b/>
          <w:lang w:val="sv-SE" w:eastAsia="zh-CN"/>
        </w:rPr>
      </w:pPr>
      <w:r w:rsidRPr="003D65D5">
        <w:rPr>
          <w:b/>
          <w:lang w:val="sv-SE" w:eastAsia="zh-CN"/>
        </w:rPr>
        <w:t xml:space="preserve">Proposal 8: For UE dropping methods in simulation, only </w:t>
      </w:r>
      <w:r>
        <w:rPr>
          <w:b/>
          <w:lang w:val="sv-SE" w:eastAsia="zh-CN"/>
        </w:rPr>
        <w:t>consider random dropping method</w:t>
      </w:r>
      <w:r w:rsidRPr="003D65D5">
        <w:rPr>
          <w:b/>
          <w:lang w:val="sv-SE" w:eastAsia="zh-CN"/>
        </w:rPr>
        <w:t xml:space="preserve"> in ’Urban Macro’ scenario, only consider cluster-based method in the separate ’Urban Hotspot’ scenario.</w:t>
      </w:r>
    </w:p>
    <w:p w14:paraId="40CED2F5" w14:textId="77777777" w:rsidR="00D473A5" w:rsidRDefault="00D473A5" w:rsidP="00BE3F03">
      <w:pPr>
        <w:rPr>
          <w:lang w:val="sv-SE" w:eastAsia="zh-CN"/>
        </w:rPr>
      </w:pPr>
    </w:p>
    <w:p w14:paraId="488B4C4F" w14:textId="3859DDB2" w:rsidR="00304BC4" w:rsidRDefault="00304BC4" w:rsidP="00304BC4">
      <w:pPr>
        <w:pStyle w:val="Heading2"/>
      </w:pPr>
      <w:r>
        <w:t>Calibration</w:t>
      </w:r>
    </w:p>
    <w:p w14:paraId="26D806D8" w14:textId="3D1877BD" w:rsidR="00304BC4" w:rsidRDefault="00304BC4" w:rsidP="00304BC4">
      <w:pPr>
        <w:jc w:val="both"/>
        <w:rPr>
          <w:lang w:val="sv-SE" w:eastAsia="zh-CN"/>
        </w:rPr>
      </w:pPr>
      <w:r>
        <w:rPr>
          <w:lang w:val="sv-SE" w:eastAsia="zh-CN"/>
        </w:rPr>
        <w:t>Considering the work plan of the study item, the discussion progress and the RAN4 meeting arrangements, we suggest to kick-off the calibration procedure after this meeting. The traditional legacy TDD system has been long calibrated, and the assumptions and system parameters are not changed much in this study.</w:t>
      </w:r>
      <w:r w:rsidR="002131E2">
        <w:rPr>
          <w:lang w:val="sv-SE" w:eastAsia="zh-CN"/>
        </w:rPr>
        <w:t xml:space="preserve"> </w:t>
      </w:r>
    </w:p>
    <w:p w14:paraId="08B26E71" w14:textId="67BEB8FC" w:rsidR="00304BC4" w:rsidRDefault="00304BC4" w:rsidP="00304BC4">
      <w:pPr>
        <w:jc w:val="both"/>
        <w:rPr>
          <w:lang w:val="sv-SE" w:eastAsia="zh-CN"/>
        </w:rPr>
      </w:pPr>
      <w:r>
        <w:rPr>
          <w:lang w:val="sv-SE" w:eastAsia="zh-CN"/>
        </w:rPr>
        <w:t>Hence, we propose to calibrate the SBFD system with</w:t>
      </w:r>
      <w:r w:rsidR="002131E2">
        <w:rPr>
          <w:lang w:val="sv-SE" w:eastAsia="zh-CN"/>
        </w:rPr>
        <w:t xml:space="preserve"> higher priority and</w:t>
      </w:r>
      <w:r>
        <w:rPr>
          <w:lang w:val="sv-SE" w:eastAsia="zh-CN"/>
        </w:rPr>
        <w:t xml:space="preserve"> the metrics of SINR, coupling loss and UL UE power distribution, to calibrate the implementations from contributing companies on this study.</w:t>
      </w:r>
    </w:p>
    <w:p w14:paraId="126BD699" w14:textId="71267DA6" w:rsidR="00304BC4" w:rsidRDefault="00304BC4" w:rsidP="00304BC4">
      <w:pPr>
        <w:jc w:val="both"/>
        <w:rPr>
          <w:b/>
          <w:lang w:val="sv-SE" w:eastAsia="zh-CN"/>
        </w:rPr>
      </w:pPr>
      <w:r w:rsidRPr="00304BC4">
        <w:rPr>
          <w:b/>
          <w:lang w:val="sv-SE" w:eastAsia="zh-CN"/>
        </w:rPr>
        <w:t xml:space="preserve">Proposal </w:t>
      </w:r>
      <w:r w:rsidR="004F18A2">
        <w:rPr>
          <w:b/>
          <w:lang w:val="sv-SE" w:eastAsia="zh-CN"/>
        </w:rPr>
        <w:t>9</w:t>
      </w:r>
      <w:r w:rsidRPr="00304BC4">
        <w:rPr>
          <w:rFonts w:hint="eastAsia"/>
          <w:b/>
          <w:lang w:val="sv-SE" w:eastAsia="zh-CN"/>
        </w:rPr>
        <w:t>:</w:t>
      </w:r>
      <w:r w:rsidRPr="00304BC4">
        <w:rPr>
          <w:b/>
          <w:lang w:val="sv-SE" w:eastAsia="zh-CN"/>
        </w:rPr>
        <w:t xml:space="preserve"> It is proposed to start the calibration procedure after this #105 meeting, </w:t>
      </w:r>
      <w:r w:rsidR="002131E2">
        <w:rPr>
          <w:b/>
          <w:lang w:val="sv-SE" w:eastAsia="zh-CN"/>
        </w:rPr>
        <w:t xml:space="preserve">and the calibration covers both legacy TDD and SBFD system, while SBFD system have higher priority. </w:t>
      </w:r>
    </w:p>
    <w:p w14:paraId="0308C265" w14:textId="7CB61A93" w:rsidR="002131E2" w:rsidRDefault="002131E2" w:rsidP="00304BC4">
      <w:pPr>
        <w:jc w:val="both"/>
        <w:rPr>
          <w:b/>
          <w:lang w:val="sv-SE" w:eastAsia="zh-CN"/>
        </w:rPr>
      </w:pPr>
      <w:r>
        <w:rPr>
          <w:b/>
          <w:lang w:val="sv-SE" w:eastAsia="zh-CN"/>
        </w:rPr>
        <w:t xml:space="preserve">Proposal </w:t>
      </w:r>
      <w:r w:rsidR="004F18A2">
        <w:rPr>
          <w:b/>
          <w:lang w:val="sv-SE" w:eastAsia="zh-CN"/>
        </w:rPr>
        <w:t>10</w:t>
      </w:r>
      <w:r>
        <w:rPr>
          <w:b/>
          <w:lang w:val="sv-SE" w:eastAsia="zh-CN"/>
        </w:rPr>
        <w:t>:</w:t>
      </w:r>
      <w:r w:rsidRPr="002131E2">
        <w:rPr>
          <w:b/>
          <w:lang w:val="sv-SE" w:eastAsia="zh-CN"/>
        </w:rPr>
        <w:t xml:space="preserve"> </w:t>
      </w:r>
      <w:r>
        <w:rPr>
          <w:b/>
          <w:lang w:val="sv-SE" w:eastAsia="zh-CN"/>
        </w:rPr>
        <w:t>T</w:t>
      </w:r>
      <w:r w:rsidRPr="00304BC4">
        <w:rPr>
          <w:b/>
          <w:lang w:val="sv-SE" w:eastAsia="zh-CN"/>
        </w:rPr>
        <w:t>he calibration metrics will include SINR, coupling loss and UL UE power distribution.</w:t>
      </w:r>
    </w:p>
    <w:p w14:paraId="4091703C" w14:textId="62A0EEDC" w:rsidR="000224EC" w:rsidRPr="00276D60" w:rsidRDefault="000224EC" w:rsidP="00276D60">
      <w:pPr>
        <w:pStyle w:val="Heading1"/>
      </w:pPr>
      <w:r w:rsidRPr="00276D60">
        <w:t>Preliminary results</w:t>
      </w:r>
    </w:p>
    <w:p w14:paraId="7CD8DF1D" w14:textId="1D783E4B" w:rsidR="00BE3F03" w:rsidRDefault="00276D60" w:rsidP="0025043F">
      <w:pPr>
        <w:jc w:val="both"/>
        <w:rPr>
          <w:lang w:val="sv-SE" w:eastAsia="zh-CN"/>
        </w:rPr>
      </w:pPr>
      <w:r>
        <w:rPr>
          <w:rFonts w:hint="eastAsia"/>
          <w:lang w:val="sv-SE" w:eastAsia="zh-CN"/>
        </w:rPr>
        <w:t>T</w:t>
      </w:r>
      <w:r>
        <w:rPr>
          <w:lang w:val="sv-SE" w:eastAsia="zh-CN"/>
        </w:rPr>
        <w:t>he preliminary results</w:t>
      </w:r>
      <w:r w:rsidR="0025043F">
        <w:rPr>
          <w:lang w:val="sv-SE" w:eastAsia="zh-CN"/>
        </w:rPr>
        <w:t xml:space="preserve"> in this section</w:t>
      </w:r>
      <w:r>
        <w:rPr>
          <w:lang w:val="sv-SE" w:eastAsia="zh-CN"/>
        </w:rPr>
        <w:t xml:space="preserve"> are simulated based on the latest assumptions agreed in last #104-bis-e meeting. </w:t>
      </w:r>
      <w:r w:rsidR="004F18A2">
        <w:rPr>
          <w:lang w:val="sv-SE" w:eastAsia="zh-CN"/>
        </w:rPr>
        <w:t xml:space="preserve">The SBFD antenna configuration 1 is used for all results, other assumptions follow baseline assumptions. </w:t>
      </w:r>
      <w:r w:rsidR="0025043F">
        <w:rPr>
          <w:lang w:val="sv-SE" w:eastAsia="zh-CN"/>
        </w:rPr>
        <w:t>And the scenarios agreed are listed in the table below.</w:t>
      </w:r>
    </w:p>
    <w:p w14:paraId="12A8CC41" w14:textId="741D3E7E" w:rsidR="00276D60" w:rsidRPr="00276D60" w:rsidRDefault="00276D60" w:rsidP="00291F6E">
      <w:pPr>
        <w:rPr>
          <w:lang w:val="sv-SE" w:eastAsia="zh-CN"/>
        </w:rPr>
      </w:pPr>
      <w:r w:rsidRPr="00BC19DF">
        <w:rPr>
          <w:lang w:val="sv-SE" w:eastAsia="zh-CN"/>
        </w:rPr>
        <w:t>[Editor’s Note: The Table 2.1-1 refers to the R4-2214378 and R4-2214379.]</w:t>
      </w:r>
    </w:p>
    <w:p w14:paraId="0956C913" w14:textId="77777777" w:rsidR="00276D60" w:rsidRPr="00BC19DF" w:rsidRDefault="00276D60" w:rsidP="00276D60">
      <w:pPr>
        <w:keepNext/>
        <w:keepLines/>
        <w:overflowPunct w:val="0"/>
        <w:autoSpaceDE w:val="0"/>
        <w:autoSpaceDN w:val="0"/>
        <w:adjustRightInd w:val="0"/>
        <w:jc w:val="center"/>
        <w:rPr>
          <w:b/>
          <w:bCs/>
          <w:lang w:eastAsia="ko-KR"/>
        </w:rPr>
      </w:pPr>
      <w:r w:rsidRPr="00BC19DF">
        <w:rPr>
          <w:b/>
          <w:bCs/>
          <w:lang w:eastAsia="ko-KR"/>
        </w:rPr>
        <w:lastRenderedPageBreak/>
        <w:t>Table 2.1-1: Scenarios for SBFD co-ex study</w:t>
      </w:r>
    </w:p>
    <w:tbl>
      <w:tblPr>
        <w:tblW w:w="6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3"/>
        <w:gridCol w:w="1384"/>
        <w:gridCol w:w="3318"/>
        <w:gridCol w:w="921"/>
      </w:tblGrid>
      <w:tr w:rsidR="00276D60" w:rsidRPr="00BC19DF" w14:paraId="35CFBC6A" w14:textId="77777777" w:rsidTr="00276D60">
        <w:trPr>
          <w:trHeight w:val="660"/>
          <w:jc w:val="center"/>
        </w:trPr>
        <w:tc>
          <w:tcPr>
            <w:tcW w:w="1163" w:type="dxa"/>
            <w:vAlign w:val="center"/>
          </w:tcPr>
          <w:p w14:paraId="616C8A7C" w14:textId="77777777" w:rsidR="00276D60" w:rsidRPr="00BC19DF" w:rsidRDefault="00276D60" w:rsidP="00276D60">
            <w:pPr>
              <w:keepNext/>
              <w:keepLines/>
              <w:overflowPunct w:val="0"/>
              <w:autoSpaceDE w:val="0"/>
              <w:autoSpaceDN w:val="0"/>
              <w:adjustRightInd w:val="0"/>
              <w:jc w:val="center"/>
              <w:rPr>
                <w:rFonts w:eastAsia="Times New Roman"/>
                <w:b/>
                <w:bCs/>
                <w:lang w:eastAsia="zh-CN"/>
              </w:rPr>
            </w:pPr>
            <w:r w:rsidRPr="00BC19DF">
              <w:rPr>
                <w:rFonts w:eastAsia="Times New Roman"/>
                <w:b/>
                <w:bCs/>
                <w:lang w:eastAsia="zh-CN"/>
              </w:rPr>
              <w:t>FR</w:t>
            </w:r>
          </w:p>
        </w:tc>
        <w:tc>
          <w:tcPr>
            <w:tcW w:w="1384" w:type="dxa"/>
            <w:vAlign w:val="center"/>
          </w:tcPr>
          <w:p w14:paraId="1C0993D0" w14:textId="77777777" w:rsidR="00276D60" w:rsidRPr="00BC19DF" w:rsidRDefault="00276D60" w:rsidP="00276D60">
            <w:pPr>
              <w:keepNext/>
              <w:keepLines/>
              <w:overflowPunct w:val="0"/>
              <w:autoSpaceDE w:val="0"/>
              <w:autoSpaceDN w:val="0"/>
              <w:adjustRightInd w:val="0"/>
              <w:jc w:val="center"/>
              <w:rPr>
                <w:rFonts w:eastAsia="Times New Roman"/>
                <w:bCs/>
                <w:lang w:eastAsia="ko-KR"/>
              </w:rPr>
            </w:pPr>
            <w:r w:rsidRPr="00BC19DF">
              <w:rPr>
                <w:rFonts w:eastAsia="Times New Roman"/>
                <w:b/>
                <w:bCs/>
                <w:lang w:eastAsia="ko-KR"/>
              </w:rPr>
              <w:t>Scenario No.</w:t>
            </w:r>
          </w:p>
        </w:tc>
        <w:tc>
          <w:tcPr>
            <w:tcW w:w="3318" w:type="dxa"/>
            <w:vAlign w:val="center"/>
          </w:tcPr>
          <w:p w14:paraId="36784118" w14:textId="77777777" w:rsidR="00276D60" w:rsidRPr="00BC19DF" w:rsidRDefault="00276D60" w:rsidP="00276D60">
            <w:pPr>
              <w:keepNext/>
              <w:keepLines/>
              <w:overflowPunct w:val="0"/>
              <w:autoSpaceDE w:val="0"/>
              <w:autoSpaceDN w:val="0"/>
              <w:adjustRightInd w:val="0"/>
              <w:jc w:val="center"/>
              <w:rPr>
                <w:rFonts w:eastAsia="Times New Roman"/>
                <w:bCs/>
                <w:lang w:eastAsia="ko-KR"/>
              </w:rPr>
            </w:pPr>
            <w:r w:rsidRPr="00BC19DF">
              <w:rPr>
                <w:rFonts w:eastAsia="Times New Roman"/>
                <w:b/>
                <w:bCs/>
                <w:lang w:eastAsia="ko-KR"/>
              </w:rPr>
              <w:t>Deployment Scenario</w:t>
            </w:r>
            <w:r w:rsidRPr="00BC19DF">
              <w:rPr>
                <w:rFonts w:eastAsia="Times New Roman"/>
                <w:b/>
                <w:bCs/>
                <w:vertAlign w:val="superscript"/>
                <w:lang w:eastAsia="zh-CN"/>
              </w:rPr>
              <w:t>1</w:t>
            </w:r>
          </w:p>
          <w:p w14:paraId="3E6607D7" w14:textId="77777777" w:rsidR="00276D60" w:rsidRPr="00BC19DF" w:rsidRDefault="00276D60" w:rsidP="00276D60">
            <w:pPr>
              <w:keepNext/>
              <w:keepLines/>
              <w:overflowPunct w:val="0"/>
              <w:autoSpaceDE w:val="0"/>
              <w:autoSpaceDN w:val="0"/>
              <w:adjustRightInd w:val="0"/>
              <w:jc w:val="center"/>
              <w:rPr>
                <w:rFonts w:eastAsia="Times New Roman"/>
                <w:bCs/>
                <w:lang w:eastAsia="ko-KR"/>
              </w:rPr>
            </w:pPr>
            <w:r w:rsidRPr="00BC19DF">
              <w:rPr>
                <w:rFonts w:eastAsia="Times New Roman"/>
                <w:b/>
                <w:bCs/>
                <w:lang w:eastAsia="ko-KR"/>
              </w:rPr>
              <w:t>(Aggressor -&gt; Victim)</w:t>
            </w:r>
          </w:p>
        </w:tc>
        <w:tc>
          <w:tcPr>
            <w:tcW w:w="921" w:type="dxa"/>
            <w:vAlign w:val="center"/>
          </w:tcPr>
          <w:p w14:paraId="6B479FF0" w14:textId="77777777" w:rsidR="00276D60" w:rsidRPr="00BC19DF" w:rsidRDefault="00276D60" w:rsidP="00276D60">
            <w:pPr>
              <w:keepNext/>
              <w:keepLines/>
              <w:overflowPunct w:val="0"/>
              <w:autoSpaceDE w:val="0"/>
              <w:autoSpaceDN w:val="0"/>
              <w:adjustRightInd w:val="0"/>
              <w:jc w:val="center"/>
              <w:rPr>
                <w:rFonts w:eastAsia="等线"/>
                <w:b/>
                <w:bCs/>
                <w:lang w:eastAsia="zh-CN"/>
              </w:rPr>
            </w:pPr>
            <w:r w:rsidRPr="00BC19DF">
              <w:rPr>
                <w:rFonts w:eastAsia="等线"/>
                <w:b/>
                <w:bCs/>
                <w:lang w:eastAsia="zh-CN"/>
              </w:rPr>
              <w:t>Priority</w:t>
            </w:r>
          </w:p>
        </w:tc>
      </w:tr>
      <w:tr w:rsidR="00276D60" w:rsidRPr="00BC19DF" w14:paraId="5C1C8493" w14:textId="77777777" w:rsidTr="00276D60">
        <w:trPr>
          <w:trHeight w:val="329"/>
          <w:jc w:val="center"/>
        </w:trPr>
        <w:tc>
          <w:tcPr>
            <w:tcW w:w="1163" w:type="dxa"/>
            <w:vMerge w:val="restart"/>
            <w:vAlign w:val="center"/>
          </w:tcPr>
          <w:p w14:paraId="7D7BFCA8" w14:textId="77777777" w:rsidR="00276D60" w:rsidRPr="00BC19DF" w:rsidRDefault="00276D60" w:rsidP="00276D60">
            <w:pPr>
              <w:keepNext/>
              <w:keepLines/>
              <w:overflowPunct w:val="0"/>
              <w:autoSpaceDE w:val="0"/>
              <w:autoSpaceDN w:val="0"/>
              <w:adjustRightInd w:val="0"/>
              <w:jc w:val="center"/>
              <w:rPr>
                <w:rFonts w:eastAsia="Times New Roman"/>
                <w:bCs/>
                <w:lang w:eastAsia="zh-CN"/>
              </w:rPr>
            </w:pPr>
            <w:r w:rsidRPr="00BC19DF">
              <w:rPr>
                <w:rFonts w:eastAsia="Times New Roman"/>
                <w:bCs/>
                <w:lang w:eastAsia="zh-CN"/>
              </w:rPr>
              <w:t>FR1</w:t>
            </w:r>
            <w:r w:rsidRPr="00BC19DF">
              <w:rPr>
                <w:rFonts w:eastAsia="Times New Roman"/>
                <w:bCs/>
                <w:lang w:eastAsia="zh-CN"/>
              </w:rPr>
              <w:br/>
              <w:t>(4GHz)</w:t>
            </w:r>
          </w:p>
        </w:tc>
        <w:tc>
          <w:tcPr>
            <w:tcW w:w="1384" w:type="dxa"/>
            <w:vAlign w:val="center"/>
          </w:tcPr>
          <w:p w14:paraId="1898A42E" w14:textId="77777777" w:rsidR="00276D60" w:rsidRPr="00BC19DF" w:rsidRDefault="00276D60" w:rsidP="00276D60">
            <w:pPr>
              <w:keepNext/>
              <w:keepLines/>
              <w:overflowPunct w:val="0"/>
              <w:autoSpaceDE w:val="0"/>
              <w:autoSpaceDN w:val="0"/>
              <w:adjustRightInd w:val="0"/>
              <w:jc w:val="center"/>
              <w:rPr>
                <w:rFonts w:eastAsia="Times New Roman"/>
                <w:bCs/>
                <w:lang w:eastAsia="zh-CN"/>
              </w:rPr>
            </w:pPr>
            <w:r w:rsidRPr="00BC19DF">
              <w:rPr>
                <w:rFonts w:eastAsia="Times New Roman"/>
                <w:bCs/>
                <w:lang w:eastAsia="zh-CN"/>
              </w:rPr>
              <w:t>1</w:t>
            </w:r>
          </w:p>
        </w:tc>
        <w:tc>
          <w:tcPr>
            <w:tcW w:w="3318" w:type="dxa"/>
            <w:vAlign w:val="center"/>
          </w:tcPr>
          <w:p w14:paraId="32DF48F6" w14:textId="77777777" w:rsidR="00276D60" w:rsidRPr="00BC19DF" w:rsidRDefault="00276D60" w:rsidP="00276D60">
            <w:pPr>
              <w:keepNext/>
              <w:keepLines/>
              <w:overflowPunct w:val="0"/>
              <w:autoSpaceDE w:val="0"/>
              <w:autoSpaceDN w:val="0"/>
              <w:adjustRightInd w:val="0"/>
              <w:jc w:val="center"/>
              <w:rPr>
                <w:rFonts w:eastAsia="等线"/>
                <w:bCs/>
                <w:lang w:eastAsia="zh-CN"/>
              </w:rPr>
            </w:pPr>
            <w:r w:rsidRPr="00BC19DF">
              <w:rPr>
                <w:rFonts w:eastAsia="Times New Roman"/>
                <w:bCs/>
                <w:lang w:eastAsia="zh-CN"/>
              </w:rPr>
              <w:t>Urban Macro -&gt; Urban Macro</w:t>
            </w:r>
          </w:p>
        </w:tc>
        <w:tc>
          <w:tcPr>
            <w:tcW w:w="921" w:type="dxa"/>
            <w:vAlign w:val="center"/>
          </w:tcPr>
          <w:p w14:paraId="3AFECD73" w14:textId="77777777" w:rsidR="00276D60" w:rsidRPr="00BC19DF" w:rsidRDefault="00276D60" w:rsidP="00276D60">
            <w:pPr>
              <w:keepNext/>
              <w:keepLines/>
              <w:overflowPunct w:val="0"/>
              <w:autoSpaceDE w:val="0"/>
              <w:autoSpaceDN w:val="0"/>
              <w:adjustRightInd w:val="0"/>
              <w:jc w:val="center"/>
              <w:rPr>
                <w:rFonts w:eastAsia="等线"/>
                <w:bCs/>
                <w:lang w:eastAsia="zh-CN"/>
              </w:rPr>
            </w:pPr>
            <w:r w:rsidRPr="00BC19DF">
              <w:rPr>
                <w:rFonts w:eastAsia="等线"/>
                <w:bCs/>
                <w:lang w:eastAsia="zh-CN"/>
              </w:rPr>
              <w:t>High</w:t>
            </w:r>
          </w:p>
        </w:tc>
      </w:tr>
      <w:tr w:rsidR="00276D60" w:rsidRPr="00BC19DF" w14:paraId="446516D1" w14:textId="77777777" w:rsidTr="00276D60">
        <w:trPr>
          <w:trHeight w:val="329"/>
          <w:jc w:val="center"/>
        </w:trPr>
        <w:tc>
          <w:tcPr>
            <w:tcW w:w="1163" w:type="dxa"/>
            <w:vMerge/>
            <w:vAlign w:val="center"/>
          </w:tcPr>
          <w:p w14:paraId="4D16E666" w14:textId="77777777" w:rsidR="00276D60" w:rsidRPr="00BC19DF" w:rsidRDefault="00276D60" w:rsidP="00276D60">
            <w:pPr>
              <w:keepNext/>
              <w:keepLines/>
              <w:overflowPunct w:val="0"/>
              <w:autoSpaceDE w:val="0"/>
              <w:autoSpaceDN w:val="0"/>
              <w:adjustRightInd w:val="0"/>
              <w:jc w:val="center"/>
              <w:rPr>
                <w:rFonts w:eastAsia="Times New Roman"/>
                <w:bCs/>
                <w:lang w:eastAsia="zh-CN"/>
              </w:rPr>
            </w:pPr>
          </w:p>
        </w:tc>
        <w:tc>
          <w:tcPr>
            <w:tcW w:w="1384" w:type="dxa"/>
            <w:vAlign w:val="center"/>
          </w:tcPr>
          <w:p w14:paraId="0291BF95" w14:textId="77777777" w:rsidR="00276D60" w:rsidRPr="00BC19DF" w:rsidRDefault="00276D60" w:rsidP="00276D60">
            <w:pPr>
              <w:keepNext/>
              <w:keepLines/>
              <w:overflowPunct w:val="0"/>
              <w:autoSpaceDE w:val="0"/>
              <w:autoSpaceDN w:val="0"/>
              <w:adjustRightInd w:val="0"/>
              <w:jc w:val="center"/>
              <w:rPr>
                <w:rFonts w:eastAsia="Times New Roman"/>
                <w:bCs/>
                <w:lang w:eastAsia="zh-CN"/>
              </w:rPr>
            </w:pPr>
            <w:r w:rsidRPr="00BC19DF">
              <w:rPr>
                <w:rFonts w:eastAsia="Times New Roman"/>
                <w:bCs/>
                <w:lang w:eastAsia="zh-CN"/>
              </w:rPr>
              <w:t>2</w:t>
            </w:r>
          </w:p>
        </w:tc>
        <w:tc>
          <w:tcPr>
            <w:tcW w:w="3318" w:type="dxa"/>
            <w:vAlign w:val="center"/>
          </w:tcPr>
          <w:p w14:paraId="2C6F7984" w14:textId="77777777" w:rsidR="00276D60" w:rsidRPr="00BC19DF" w:rsidRDefault="00276D60" w:rsidP="00276D60">
            <w:pPr>
              <w:keepNext/>
              <w:keepLines/>
              <w:overflowPunct w:val="0"/>
              <w:autoSpaceDE w:val="0"/>
              <w:autoSpaceDN w:val="0"/>
              <w:adjustRightInd w:val="0"/>
              <w:jc w:val="center"/>
              <w:rPr>
                <w:rFonts w:eastAsia="Times New Roman"/>
                <w:bCs/>
                <w:lang w:eastAsia="zh-CN"/>
              </w:rPr>
            </w:pPr>
            <w:r w:rsidRPr="00BC19DF">
              <w:rPr>
                <w:rFonts w:eastAsia="Times New Roman"/>
                <w:bCs/>
                <w:lang w:eastAsia="zh-CN"/>
              </w:rPr>
              <w:t>Indoor -&gt; Indoor</w:t>
            </w:r>
          </w:p>
        </w:tc>
        <w:tc>
          <w:tcPr>
            <w:tcW w:w="921" w:type="dxa"/>
            <w:vAlign w:val="center"/>
          </w:tcPr>
          <w:p w14:paraId="4B95943F" w14:textId="77777777" w:rsidR="00276D60" w:rsidRPr="00BC19DF" w:rsidRDefault="00276D60" w:rsidP="00276D60">
            <w:pPr>
              <w:keepNext/>
              <w:keepLines/>
              <w:overflowPunct w:val="0"/>
              <w:autoSpaceDE w:val="0"/>
              <w:autoSpaceDN w:val="0"/>
              <w:adjustRightInd w:val="0"/>
              <w:jc w:val="center"/>
              <w:rPr>
                <w:rFonts w:eastAsia="等线"/>
                <w:bCs/>
                <w:lang w:eastAsia="zh-CN"/>
              </w:rPr>
            </w:pPr>
            <w:r w:rsidRPr="00BC19DF">
              <w:rPr>
                <w:rFonts w:eastAsia="等线"/>
                <w:bCs/>
                <w:lang w:eastAsia="zh-CN"/>
              </w:rPr>
              <w:t>Low</w:t>
            </w:r>
          </w:p>
        </w:tc>
      </w:tr>
      <w:tr w:rsidR="00276D60" w:rsidRPr="00BC19DF" w14:paraId="4457F94B" w14:textId="77777777" w:rsidTr="00276D60">
        <w:trPr>
          <w:trHeight w:val="329"/>
          <w:jc w:val="center"/>
        </w:trPr>
        <w:tc>
          <w:tcPr>
            <w:tcW w:w="1163" w:type="dxa"/>
            <w:vMerge w:val="restart"/>
            <w:vAlign w:val="center"/>
          </w:tcPr>
          <w:p w14:paraId="75293946" w14:textId="77777777" w:rsidR="00276D60" w:rsidRPr="00BC19DF" w:rsidRDefault="00276D60" w:rsidP="00276D60">
            <w:pPr>
              <w:keepNext/>
              <w:keepLines/>
              <w:overflowPunct w:val="0"/>
              <w:autoSpaceDE w:val="0"/>
              <w:autoSpaceDN w:val="0"/>
              <w:adjustRightInd w:val="0"/>
              <w:jc w:val="center"/>
              <w:rPr>
                <w:rFonts w:eastAsia="等线"/>
                <w:bCs/>
                <w:lang w:eastAsia="zh-CN"/>
              </w:rPr>
            </w:pPr>
            <w:r w:rsidRPr="00BC19DF">
              <w:rPr>
                <w:rFonts w:eastAsia="等线"/>
                <w:bCs/>
                <w:lang w:eastAsia="zh-CN"/>
              </w:rPr>
              <w:t>FR2</w:t>
            </w:r>
          </w:p>
          <w:p w14:paraId="49871B1B" w14:textId="77777777" w:rsidR="00276D60" w:rsidRPr="00BC19DF" w:rsidRDefault="00276D60" w:rsidP="00276D60">
            <w:pPr>
              <w:keepNext/>
              <w:keepLines/>
              <w:overflowPunct w:val="0"/>
              <w:autoSpaceDE w:val="0"/>
              <w:autoSpaceDN w:val="0"/>
              <w:adjustRightInd w:val="0"/>
              <w:jc w:val="center"/>
              <w:rPr>
                <w:rFonts w:eastAsia="等线"/>
                <w:bCs/>
                <w:lang w:eastAsia="zh-CN"/>
              </w:rPr>
            </w:pPr>
            <w:r w:rsidRPr="00BC19DF">
              <w:rPr>
                <w:rFonts w:eastAsia="等线"/>
                <w:bCs/>
                <w:lang w:eastAsia="zh-CN"/>
              </w:rPr>
              <w:t>(30GHz)</w:t>
            </w:r>
          </w:p>
        </w:tc>
        <w:tc>
          <w:tcPr>
            <w:tcW w:w="1384" w:type="dxa"/>
            <w:vAlign w:val="center"/>
          </w:tcPr>
          <w:p w14:paraId="5F27AB34" w14:textId="77777777" w:rsidR="00276D60" w:rsidRPr="00BC19DF" w:rsidRDefault="00276D60" w:rsidP="00276D60">
            <w:pPr>
              <w:keepNext/>
              <w:keepLines/>
              <w:overflowPunct w:val="0"/>
              <w:autoSpaceDE w:val="0"/>
              <w:autoSpaceDN w:val="0"/>
              <w:adjustRightInd w:val="0"/>
              <w:jc w:val="center"/>
              <w:rPr>
                <w:rFonts w:eastAsia="等线"/>
                <w:bCs/>
                <w:lang w:eastAsia="zh-CN"/>
              </w:rPr>
            </w:pPr>
            <w:r w:rsidRPr="00BC19DF">
              <w:rPr>
                <w:rFonts w:eastAsia="等线"/>
                <w:bCs/>
                <w:lang w:eastAsia="zh-CN"/>
              </w:rPr>
              <w:t>3</w:t>
            </w:r>
          </w:p>
        </w:tc>
        <w:tc>
          <w:tcPr>
            <w:tcW w:w="3318" w:type="dxa"/>
            <w:vAlign w:val="center"/>
          </w:tcPr>
          <w:p w14:paraId="0FDFE646" w14:textId="77777777" w:rsidR="00276D60" w:rsidRPr="00BC19DF" w:rsidRDefault="00276D60" w:rsidP="00276D60">
            <w:pPr>
              <w:keepNext/>
              <w:keepLines/>
              <w:overflowPunct w:val="0"/>
              <w:autoSpaceDE w:val="0"/>
              <w:autoSpaceDN w:val="0"/>
              <w:adjustRightInd w:val="0"/>
              <w:jc w:val="center"/>
              <w:rPr>
                <w:rFonts w:eastAsia="等线"/>
                <w:bCs/>
                <w:lang w:eastAsia="zh-CN"/>
              </w:rPr>
            </w:pPr>
            <w:r w:rsidRPr="00BC19DF">
              <w:rPr>
                <w:rFonts w:eastAsia="等线"/>
                <w:bCs/>
                <w:lang w:eastAsia="zh-CN"/>
              </w:rPr>
              <w:t>Urban Macro -&gt; Urban Macro</w:t>
            </w:r>
          </w:p>
        </w:tc>
        <w:tc>
          <w:tcPr>
            <w:tcW w:w="921" w:type="dxa"/>
            <w:vAlign w:val="center"/>
          </w:tcPr>
          <w:p w14:paraId="1B91D2FD" w14:textId="77777777" w:rsidR="00276D60" w:rsidRPr="00BC19DF" w:rsidRDefault="00276D60" w:rsidP="00276D60">
            <w:pPr>
              <w:keepNext/>
              <w:keepLines/>
              <w:overflowPunct w:val="0"/>
              <w:autoSpaceDE w:val="0"/>
              <w:autoSpaceDN w:val="0"/>
              <w:adjustRightInd w:val="0"/>
              <w:jc w:val="center"/>
              <w:rPr>
                <w:rFonts w:eastAsia="等线"/>
                <w:bCs/>
                <w:lang w:eastAsia="zh-CN"/>
              </w:rPr>
            </w:pPr>
            <w:r w:rsidRPr="00BC19DF">
              <w:rPr>
                <w:rFonts w:eastAsia="等线"/>
                <w:bCs/>
                <w:lang w:eastAsia="zh-CN"/>
              </w:rPr>
              <w:t>High</w:t>
            </w:r>
          </w:p>
        </w:tc>
      </w:tr>
      <w:tr w:rsidR="00276D60" w:rsidRPr="00BC19DF" w14:paraId="306C564C" w14:textId="77777777" w:rsidTr="00276D60">
        <w:trPr>
          <w:trHeight w:val="329"/>
          <w:jc w:val="center"/>
        </w:trPr>
        <w:tc>
          <w:tcPr>
            <w:tcW w:w="1163" w:type="dxa"/>
            <w:vMerge/>
            <w:vAlign w:val="center"/>
          </w:tcPr>
          <w:p w14:paraId="7E0393B9" w14:textId="77777777" w:rsidR="00276D60" w:rsidRPr="00BC19DF" w:rsidRDefault="00276D60" w:rsidP="00276D60">
            <w:pPr>
              <w:keepNext/>
              <w:keepLines/>
              <w:overflowPunct w:val="0"/>
              <w:autoSpaceDE w:val="0"/>
              <w:autoSpaceDN w:val="0"/>
              <w:adjustRightInd w:val="0"/>
              <w:jc w:val="center"/>
              <w:rPr>
                <w:rFonts w:eastAsia="Times New Roman"/>
                <w:bCs/>
                <w:lang w:eastAsia="zh-CN"/>
              </w:rPr>
            </w:pPr>
          </w:p>
        </w:tc>
        <w:tc>
          <w:tcPr>
            <w:tcW w:w="1384" w:type="dxa"/>
            <w:vAlign w:val="center"/>
          </w:tcPr>
          <w:p w14:paraId="6A472C78" w14:textId="77777777" w:rsidR="00276D60" w:rsidRPr="00BC19DF" w:rsidRDefault="00276D60" w:rsidP="00276D60">
            <w:pPr>
              <w:keepNext/>
              <w:keepLines/>
              <w:overflowPunct w:val="0"/>
              <w:autoSpaceDE w:val="0"/>
              <w:autoSpaceDN w:val="0"/>
              <w:adjustRightInd w:val="0"/>
              <w:jc w:val="center"/>
              <w:rPr>
                <w:rFonts w:eastAsia="等线"/>
                <w:bCs/>
                <w:lang w:eastAsia="zh-CN"/>
              </w:rPr>
            </w:pPr>
            <w:r w:rsidRPr="00BC19DF">
              <w:rPr>
                <w:rFonts w:eastAsia="等线"/>
                <w:bCs/>
                <w:lang w:eastAsia="zh-CN"/>
              </w:rPr>
              <w:t>4</w:t>
            </w:r>
          </w:p>
        </w:tc>
        <w:tc>
          <w:tcPr>
            <w:tcW w:w="3318" w:type="dxa"/>
            <w:vAlign w:val="center"/>
          </w:tcPr>
          <w:p w14:paraId="4781F8FF" w14:textId="77777777" w:rsidR="00276D60" w:rsidRPr="00BC19DF" w:rsidRDefault="00276D60" w:rsidP="00276D60">
            <w:pPr>
              <w:keepNext/>
              <w:keepLines/>
              <w:overflowPunct w:val="0"/>
              <w:autoSpaceDE w:val="0"/>
              <w:autoSpaceDN w:val="0"/>
              <w:adjustRightInd w:val="0"/>
              <w:jc w:val="center"/>
              <w:rPr>
                <w:rFonts w:eastAsia="等线"/>
                <w:bCs/>
                <w:lang w:eastAsia="zh-CN"/>
              </w:rPr>
            </w:pPr>
            <w:r w:rsidRPr="00BC19DF">
              <w:rPr>
                <w:rFonts w:eastAsia="等线"/>
                <w:bCs/>
                <w:lang w:eastAsia="zh-CN"/>
              </w:rPr>
              <w:t>Urban Micro -&gt; Urban Micro</w:t>
            </w:r>
          </w:p>
        </w:tc>
        <w:tc>
          <w:tcPr>
            <w:tcW w:w="921" w:type="dxa"/>
            <w:vAlign w:val="center"/>
          </w:tcPr>
          <w:p w14:paraId="603A1CB6" w14:textId="77777777" w:rsidR="00276D60" w:rsidRPr="00BC19DF" w:rsidRDefault="00276D60" w:rsidP="00276D60">
            <w:pPr>
              <w:keepNext/>
              <w:keepLines/>
              <w:overflowPunct w:val="0"/>
              <w:autoSpaceDE w:val="0"/>
              <w:autoSpaceDN w:val="0"/>
              <w:adjustRightInd w:val="0"/>
              <w:jc w:val="center"/>
              <w:rPr>
                <w:rFonts w:eastAsia="等线"/>
                <w:bCs/>
                <w:lang w:eastAsia="zh-CN"/>
              </w:rPr>
            </w:pPr>
            <w:r w:rsidRPr="00BC19DF">
              <w:rPr>
                <w:rFonts w:eastAsia="等线"/>
                <w:bCs/>
                <w:lang w:eastAsia="zh-CN"/>
              </w:rPr>
              <w:t>Low</w:t>
            </w:r>
          </w:p>
        </w:tc>
      </w:tr>
      <w:tr w:rsidR="00276D60" w:rsidRPr="00BC19DF" w14:paraId="160C43EA" w14:textId="77777777" w:rsidTr="00276D60">
        <w:trPr>
          <w:trHeight w:val="329"/>
          <w:jc w:val="center"/>
        </w:trPr>
        <w:tc>
          <w:tcPr>
            <w:tcW w:w="1163" w:type="dxa"/>
            <w:vMerge/>
            <w:vAlign w:val="center"/>
          </w:tcPr>
          <w:p w14:paraId="473775D4" w14:textId="77777777" w:rsidR="00276D60" w:rsidRPr="00BC19DF" w:rsidRDefault="00276D60" w:rsidP="00276D60">
            <w:pPr>
              <w:keepNext/>
              <w:keepLines/>
              <w:overflowPunct w:val="0"/>
              <w:autoSpaceDE w:val="0"/>
              <w:autoSpaceDN w:val="0"/>
              <w:adjustRightInd w:val="0"/>
              <w:jc w:val="center"/>
              <w:rPr>
                <w:rFonts w:eastAsia="Times New Roman"/>
                <w:bCs/>
                <w:lang w:eastAsia="zh-CN"/>
              </w:rPr>
            </w:pPr>
          </w:p>
        </w:tc>
        <w:tc>
          <w:tcPr>
            <w:tcW w:w="1384" w:type="dxa"/>
            <w:vAlign w:val="center"/>
          </w:tcPr>
          <w:p w14:paraId="35B02626" w14:textId="77777777" w:rsidR="00276D60" w:rsidRPr="00BC19DF" w:rsidRDefault="00276D60" w:rsidP="00276D60">
            <w:pPr>
              <w:keepNext/>
              <w:keepLines/>
              <w:overflowPunct w:val="0"/>
              <w:autoSpaceDE w:val="0"/>
              <w:autoSpaceDN w:val="0"/>
              <w:adjustRightInd w:val="0"/>
              <w:jc w:val="center"/>
              <w:rPr>
                <w:rFonts w:eastAsia="等线"/>
                <w:bCs/>
                <w:lang w:eastAsia="zh-CN"/>
              </w:rPr>
            </w:pPr>
            <w:r w:rsidRPr="00BC19DF">
              <w:rPr>
                <w:rFonts w:eastAsia="等线"/>
                <w:bCs/>
                <w:lang w:eastAsia="zh-CN"/>
              </w:rPr>
              <w:t>5</w:t>
            </w:r>
          </w:p>
        </w:tc>
        <w:tc>
          <w:tcPr>
            <w:tcW w:w="3318" w:type="dxa"/>
            <w:vAlign w:val="center"/>
          </w:tcPr>
          <w:p w14:paraId="41B45B5E" w14:textId="77777777" w:rsidR="00276D60" w:rsidRPr="00BC19DF" w:rsidRDefault="00276D60" w:rsidP="00276D60">
            <w:pPr>
              <w:keepNext/>
              <w:keepLines/>
              <w:overflowPunct w:val="0"/>
              <w:autoSpaceDE w:val="0"/>
              <w:autoSpaceDN w:val="0"/>
              <w:adjustRightInd w:val="0"/>
              <w:jc w:val="center"/>
              <w:rPr>
                <w:rFonts w:eastAsia="等线"/>
                <w:bCs/>
                <w:lang w:eastAsia="zh-CN"/>
              </w:rPr>
            </w:pPr>
            <w:r w:rsidRPr="00BC19DF">
              <w:rPr>
                <w:rFonts w:eastAsia="等线"/>
                <w:bCs/>
                <w:lang w:eastAsia="zh-CN"/>
              </w:rPr>
              <w:t>Indoor -&gt; Indoor</w:t>
            </w:r>
          </w:p>
        </w:tc>
        <w:tc>
          <w:tcPr>
            <w:tcW w:w="921" w:type="dxa"/>
            <w:vAlign w:val="center"/>
          </w:tcPr>
          <w:p w14:paraId="3F21FDA4" w14:textId="77777777" w:rsidR="00276D60" w:rsidRPr="00BC19DF" w:rsidRDefault="00276D60" w:rsidP="00276D60">
            <w:pPr>
              <w:keepNext/>
              <w:keepLines/>
              <w:overflowPunct w:val="0"/>
              <w:autoSpaceDE w:val="0"/>
              <w:autoSpaceDN w:val="0"/>
              <w:adjustRightInd w:val="0"/>
              <w:jc w:val="center"/>
              <w:rPr>
                <w:rFonts w:eastAsia="等线"/>
                <w:bCs/>
                <w:lang w:eastAsia="zh-CN"/>
              </w:rPr>
            </w:pPr>
            <w:r w:rsidRPr="00BC19DF">
              <w:rPr>
                <w:rFonts w:eastAsia="等线"/>
                <w:bCs/>
                <w:lang w:eastAsia="zh-CN"/>
              </w:rPr>
              <w:t>Low</w:t>
            </w:r>
          </w:p>
        </w:tc>
      </w:tr>
      <w:tr w:rsidR="00276D60" w:rsidRPr="00BC19DF" w14:paraId="6C363AE4" w14:textId="77777777" w:rsidTr="00276D60">
        <w:trPr>
          <w:trHeight w:val="329"/>
          <w:jc w:val="center"/>
        </w:trPr>
        <w:tc>
          <w:tcPr>
            <w:tcW w:w="6786" w:type="dxa"/>
            <w:gridSpan w:val="4"/>
            <w:vAlign w:val="center"/>
          </w:tcPr>
          <w:p w14:paraId="6F96187C" w14:textId="77777777" w:rsidR="00276D60" w:rsidRPr="00BC19DF" w:rsidRDefault="00276D60" w:rsidP="00276D60">
            <w:pPr>
              <w:keepNext/>
              <w:keepLines/>
              <w:overflowPunct w:val="0"/>
              <w:autoSpaceDE w:val="0"/>
              <w:autoSpaceDN w:val="0"/>
              <w:adjustRightInd w:val="0"/>
              <w:jc w:val="both"/>
              <w:rPr>
                <w:rFonts w:eastAsia="等线"/>
                <w:b/>
                <w:bCs/>
                <w:lang w:val="en-US" w:eastAsia="zh-CN"/>
              </w:rPr>
            </w:pPr>
            <w:r w:rsidRPr="00BC19DF">
              <w:rPr>
                <w:rFonts w:eastAsia="Times New Roman"/>
                <w:b/>
                <w:bCs/>
                <w:lang w:val="en-US" w:eastAsia="zh-CN"/>
              </w:rPr>
              <w:t>Note</w:t>
            </w:r>
            <w:r w:rsidRPr="00BC19DF">
              <w:rPr>
                <w:rFonts w:eastAsia="Times New Roman"/>
                <w:bCs/>
                <w:lang w:val="en-US" w:eastAsia="zh-CN"/>
              </w:rPr>
              <w:t>: The Urban Macro is agreed as baseline scenario for SBFD co-ex study with high priority in RAN4#104-e, while it does not preclude other scenarios.</w:t>
            </w:r>
          </w:p>
        </w:tc>
      </w:tr>
    </w:tbl>
    <w:p w14:paraId="5475779B" w14:textId="77777777" w:rsidR="00276D60" w:rsidRDefault="00276D60" w:rsidP="00291F6E">
      <w:pPr>
        <w:rPr>
          <w:lang w:val="sv-SE" w:eastAsia="zh-CN"/>
        </w:rPr>
      </w:pPr>
    </w:p>
    <w:p w14:paraId="4D814DD2" w14:textId="77777777" w:rsidR="00276D60" w:rsidRPr="00276D60" w:rsidRDefault="00276D60" w:rsidP="00276D60">
      <w:pPr>
        <w:pStyle w:val="ListParagraph"/>
        <w:keepNext/>
        <w:keepLines/>
        <w:numPr>
          <w:ilvl w:val="0"/>
          <w:numId w:val="1"/>
        </w:numPr>
        <w:tabs>
          <w:tab w:val="left" w:pos="700"/>
        </w:tabs>
        <w:spacing w:before="180" w:after="120"/>
        <w:ind w:firstLineChars="0"/>
        <w:jc w:val="both"/>
        <w:outlineLvl w:val="1"/>
        <w:rPr>
          <w:rFonts w:ascii="Arial" w:eastAsia="宋体" w:hAnsi="Arial"/>
          <w:vanish/>
          <w:sz w:val="28"/>
          <w:szCs w:val="18"/>
          <w:lang w:val="sv-SE" w:eastAsia="zh-CN"/>
        </w:rPr>
      </w:pPr>
    </w:p>
    <w:p w14:paraId="6AB3DC3C" w14:textId="1F393503" w:rsidR="00C7016F" w:rsidRDefault="00276D60" w:rsidP="00276D60">
      <w:pPr>
        <w:pStyle w:val="Heading2"/>
      </w:pPr>
      <w:r>
        <w:t>Scenario</w:t>
      </w:r>
      <w:r w:rsidR="00FC5214">
        <w:t xml:space="preserve"> </w:t>
      </w:r>
      <w:r>
        <w:t>1:</w:t>
      </w:r>
      <w:r w:rsidRPr="00276D60">
        <w:t xml:space="preserve"> </w:t>
      </w:r>
      <w:r w:rsidR="00C7016F">
        <w:t>FR1</w:t>
      </w:r>
      <w:r w:rsidR="00C7016F" w:rsidRPr="00276D60">
        <w:t>, Urban Macro -&gt; Urban Macro</w:t>
      </w:r>
    </w:p>
    <w:p w14:paraId="16373EF7" w14:textId="0AD0B536" w:rsidR="00276D60" w:rsidRPr="00276D60" w:rsidRDefault="00276D60" w:rsidP="00C7016F">
      <w:pPr>
        <w:pStyle w:val="Heading3"/>
      </w:pPr>
      <w:r w:rsidRPr="00276D60">
        <w:t>SBFD</w:t>
      </w:r>
      <w:r w:rsidR="00C7016F">
        <w:t xml:space="preserve"> DUD (aggressor) to legacy NR TDD DL (victim)</w:t>
      </w:r>
    </w:p>
    <w:p w14:paraId="607746B8" w14:textId="3FBB5409" w:rsidR="00276D60" w:rsidRPr="00276D60" w:rsidRDefault="00276D60" w:rsidP="00276D60">
      <w:pPr>
        <w:pStyle w:val="TH"/>
        <w:rPr>
          <w:bCs/>
          <w:lang w:val="en-US"/>
        </w:rPr>
      </w:pPr>
      <w:r w:rsidRPr="00276D60">
        <w:rPr>
          <w:bCs/>
          <w:lang w:val="en-US"/>
        </w:rPr>
        <w:t>T</w:t>
      </w:r>
      <w:r w:rsidR="00490D7A">
        <w:rPr>
          <w:bCs/>
          <w:lang w:val="en-US"/>
        </w:rPr>
        <w:t>able 3.1.</w:t>
      </w:r>
      <w:r w:rsidRPr="00276D60">
        <w:rPr>
          <w:bCs/>
          <w:lang w:val="en-US"/>
        </w:rPr>
        <w:t>1</w:t>
      </w:r>
      <w:r w:rsidR="00490D7A">
        <w:rPr>
          <w:bCs/>
          <w:lang w:val="en-US"/>
        </w:rPr>
        <w:t>-1</w:t>
      </w:r>
      <w:r w:rsidRPr="00276D60">
        <w:rPr>
          <w:bCs/>
          <w:lang w:val="en-US"/>
        </w:rPr>
        <w:t xml:space="preserve">: </w:t>
      </w:r>
      <w:r w:rsidRPr="00276D60">
        <w:rPr>
          <w:lang w:val="en-US"/>
        </w:rPr>
        <w:t>SINR and throughput degradation</w:t>
      </w:r>
    </w:p>
    <w:tbl>
      <w:tblPr>
        <w:tblStyle w:val="TableGrid"/>
        <w:tblW w:w="9067" w:type="dxa"/>
        <w:jc w:val="center"/>
        <w:tblLook w:val="04A0" w:firstRow="1" w:lastRow="0" w:firstColumn="1" w:lastColumn="0" w:noHBand="0" w:noVBand="1"/>
      </w:tblPr>
      <w:tblGrid>
        <w:gridCol w:w="1271"/>
        <w:gridCol w:w="1418"/>
        <w:gridCol w:w="3259"/>
        <w:gridCol w:w="3119"/>
      </w:tblGrid>
      <w:tr w:rsidR="00276D60" w:rsidRPr="003664AE" w14:paraId="5E3871D4" w14:textId="77777777" w:rsidTr="00276D60">
        <w:trPr>
          <w:trHeight w:val="187"/>
          <w:jc w:val="center"/>
        </w:trPr>
        <w:tc>
          <w:tcPr>
            <w:tcW w:w="1271" w:type="dxa"/>
            <w:vMerge w:val="restart"/>
            <w:vAlign w:val="center"/>
            <w:hideMark/>
          </w:tcPr>
          <w:p w14:paraId="5AE0FB80" w14:textId="77777777" w:rsidR="00276D60" w:rsidRPr="00064ED6" w:rsidRDefault="00276D60" w:rsidP="00276D60">
            <w:pPr>
              <w:jc w:val="center"/>
              <w:rPr>
                <w:rFonts w:eastAsia="宋体"/>
                <w:szCs w:val="21"/>
              </w:rPr>
            </w:pPr>
            <w:r w:rsidRPr="00A87D7F">
              <w:rPr>
                <w:rFonts w:eastAsia="Malgun Gothic"/>
                <w:b/>
                <w:bCs/>
                <w:szCs w:val="21"/>
              </w:rPr>
              <w:t>Source</w:t>
            </w:r>
          </w:p>
        </w:tc>
        <w:tc>
          <w:tcPr>
            <w:tcW w:w="1418" w:type="dxa"/>
            <w:vMerge w:val="restart"/>
            <w:vAlign w:val="center"/>
            <w:hideMark/>
          </w:tcPr>
          <w:p w14:paraId="041D449B" w14:textId="77777777" w:rsidR="00276D60" w:rsidRPr="00064ED6" w:rsidRDefault="00276D60" w:rsidP="00276D60">
            <w:pPr>
              <w:wordWrap w:val="0"/>
              <w:jc w:val="center"/>
              <w:rPr>
                <w:rFonts w:eastAsia="宋体"/>
                <w:szCs w:val="21"/>
              </w:rPr>
            </w:pPr>
            <w:r w:rsidRPr="00064ED6">
              <w:rPr>
                <w:rFonts w:eastAsia="Malgun Gothic"/>
                <w:b/>
                <w:bCs/>
                <w:szCs w:val="21"/>
              </w:rPr>
              <w:t>Observation Point</w:t>
            </w:r>
          </w:p>
        </w:tc>
        <w:tc>
          <w:tcPr>
            <w:tcW w:w="6378" w:type="dxa"/>
            <w:gridSpan w:val="2"/>
            <w:vAlign w:val="center"/>
            <w:hideMark/>
          </w:tcPr>
          <w:p w14:paraId="71DD9F62" w14:textId="77777777" w:rsidR="00276D60" w:rsidRPr="00064ED6" w:rsidRDefault="00276D60" w:rsidP="00276D60">
            <w:pPr>
              <w:wordWrap w:val="0"/>
              <w:jc w:val="center"/>
              <w:rPr>
                <w:rFonts w:eastAsia="宋体"/>
                <w:szCs w:val="21"/>
              </w:rPr>
            </w:pPr>
            <w:r w:rsidRPr="00064ED6">
              <w:rPr>
                <w:rFonts w:eastAsia="Malgun Gothic"/>
                <w:bCs/>
                <w:szCs w:val="21"/>
              </w:rPr>
              <w:t>Victim</w:t>
            </w:r>
            <w:r w:rsidRPr="00A87D7F">
              <w:rPr>
                <w:rFonts w:eastAsia="Malgun Gothic"/>
                <w:bCs/>
                <w:szCs w:val="21"/>
              </w:rPr>
              <w:t>:</w:t>
            </w:r>
            <w:r w:rsidRPr="00064ED6">
              <w:rPr>
                <w:rFonts w:eastAsia="Malgun Gothic"/>
                <w:bCs/>
                <w:szCs w:val="21"/>
              </w:rPr>
              <w:t xml:space="preserve"> </w:t>
            </w:r>
            <w:r w:rsidRPr="00A87D7F">
              <w:rPr>
                <w:rFonts w:eastAsia="Malgun Gothic"/>
                <w:bCs/>
                <w:szCs w:val="21"/>
              </w:rPr>
              <w:t xml:space="preserve">Legacy TDD </w:t>
            </w:r>
            <w:r w:rsidRPr="00064ED6">
              <w:rPr>
                <w:rFonts w:eastAsia="Malgun Gothic"/>
                <w:bCs/>
                <w:szCs w:val="21"/>
              </w:rPr>
              <w:t>DL</w:t>
            </w:r>
          </w:p>
        </w:tc>
      </w:tr>
      <w:tr w:rsidR="00276D60" w:rsidRPr="003664AE" w14:paraId="03C89B7D" w14:textId="77777777" w:rsidTr="00276D60">
        <w:trPr>
          <w:trHeight w:val="187"/>
          <w:jc w:val="center"/>
        </w:trPr>
        <w:tc>
          <w:tcPr>
            <w:tcW w:w="1271" w:type="dxa"/>
            <w:vMerge/>
            <w:vAlign w:val="center"/>
            <w:hideMark/>
          </w:tcPr>
          <w:p w14:paraId="3673BC57" w14:textId="77777777" w:rsidR="00276D60" w:rsidRPr="00064ED6" w:rsidRDefault="00276D60" w:rsidP="00276D60">
            <w:pPr>
              <w:jc w:val="center"/>
              <w:rPr>
                <w:rFonts w:eastAsia="宋体"/>
                <w:szCs w:val="21"/>
              </w:rPr>
            </w:pPr>
          </w:p>
        </w:tc>
        <w:tc>
          <w:tcPr>
            <w:tcW w:w="1418" w:type="dxa"/>
            <w:vMerge/>
            <w:vAlign w:val="center"/>
            <w:hideMark/>
          </w:tcPr>
          <w:p w14:paraId="110D25C8" w14:textId="77777777" w:rsidR="00276D60" w:rsidRPr="00064ED6" w:rsidRDefault="00276D60" w:rsidP="00276D60">
            <w:pPr>
              <w:jc w:val="center"/>
              <w:rPr>
                <w:rFonts w:eastAsia="宋体"/>
                <w:szCs w:val="21"/>
              </w:rPr>
            </w:pPr>
          </w:p>
        </w:tc>
        <w:tc>
          <w:tcPr>
            <w:tcW w:w="6378" w:type="dxa"/>
            <w:gridSpan w:val="2"/>
            <w:vAlign w:val="center"/>
            <w:hideMark/>
          </w:tcPr>
          <w:p w14:paraId="406F2AC5" w14:textId="71EEC30B" w:rsidR="00276D60" w:rsidRPr="00064ED6" w:rsidRDefault="00276D60" w:rsidP="00C7016F">
            <w:pPr>
              <w:wordWrap w:val="0"/>
              <w:jc w:val="center"/>
              <w:rPr>
                <w:rFonts w:eastAsia="Malgun Gothic"/>
                <w:bCs/>
                <w:szCs w:val="21"/>
              </w:rPr>
            </w:pPr>
            <w:r w:rsidRPr="00064ED6">
              <w:rPr>
                <w:rFonts w:eastAsia="Malgun Gothic"/>
                <w:bCs/>
                <w:szCs w:val="21"/>
              </w:rPr>
              <w:t>Aggressor</w:t>
            </w:r>
            <w:r w:rsidRPr="00A87D7F">
              <w:rPr>
                <w:rFonts w:eastAsia="Malgun Gothic"/>
                <w:bCs/>
                <w:szCs w:val="21"/>
              </w:rPr>
              <w:t>:</w:t>
            </w:r>
            <w:r w:rsidRPr="00064ED6">
              <w:rPr>
                <w:rFonts w:eastAsia="Malgun Gothic"/>
                <w:bCs/>
                <w:szCs w:val="21"/>
              </w:rPr>
              <w:t xml:space="preserve"> </w:t>
            </w:r>
            <w:r w:rsidR="00C7016F">
              <w:rPr>
                <w:rFonts w:eastAsia="Malgun Gothic"/>
                <w:bCs/>
                <w:szCs w:val="21"/>
              </w:rPr>
              <w:t>SBFD DUD</w:t>
            </w:r>
          </w:p>
        </w:tc>
      </w:tr>
      <w:tr w:rsidR="00276D60" w:rsidRPr="003664AE" w14:paraId="79C31CAD" w14:textId="77777777" w:rsidTr="00276D60">
        <w:trPr>
          <w:trHeight w:val="187"/>
          <w:jc w:val="center"/>
        </w:trPr>
        <w:tc>
          <w:tcPr>
            <w:tcW w:w="1271" w:type="dxa"/>
            <w:vMerge/>
            <w:vAlign w:val="center"/>
            <w:hideMark/>
          </w:tcPr>
          <w:p w14:paraId="4201CEAC" w14:textId="77777777" w:rsidR="00276D60" w:rsidRPr="00064ED6" w:rsidRDefault="00276D60" w:rsidP="00276D60">
            <w:pPr>
              <w:jc w:val="center"/>
              <w:rPr>
                <w:rFonts w:eastAsia="宋体"/>
                <w:szCs w:val="21"/>
              </w:rPr>
            </w:pPr>
          </w:p>
        </w:tc>
        <w:tc>
          <w:tcPr>
            <w:tcW w:w="1418" w:type="dxa"/>
            <w:vMerge/>
            <w:vAlign w:val="center"/>
            <w:hideMark/>
          </w:tcPr>
          <w:p w14:paraId="5A62622B" w14:textId="77777777" w:rsidR="00276D60" w:rsidRPr="00064ED6" w:rsidRDefault="00276D60" w:rsidP="00276D60">
            <w:pPr>
              <w:jc w:val="center"/>
              <w:rPr>
                <w:rFonts w:eastAsia="宋体"/>
                <w:szCs w:val="21"/>
              </w:rPr>
            </w:pPr>
          </w:p>
        </w:tc>
        <w:tc>
          <w:tcPr>
            <w:tcW w:w="3259" w:type="dxa"/>
            <w:vAlign w:val="center"/>
            <w:hideMark/>
          </w:tcPr>
          <w:p w14:paraId="0B5CE29E" w14:textId="77777777" w:rsidR="00276D60" w:rsidRPr="00064ED6" w:rsidRDefault="00276D60" w:rsidP="00276D60">
            <w:pPr>
              <w:wordWrap w:val="0"/>
              <w:jc w:val="center"/>
              <w:rPr>
                <w:rFonts w:eastAsia="宋体"/>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119" w:type="dxa"/>
            <w:vAlign w:val="center"/>
            <w:hideMark/>
          </w:tcPr>
          <w:p w14:paraId="056E7675" w14:textId="77777777" w:rsidR="00276D60" w:rsidRPr="00064ED6" w:rsidRDefault="00276D60" w:rsidP="00276D60">
            <w:pPr>
              <w:wordWrap w:val="0"/>
              <w:jc w:val="center"/>
              <w:rPr>
                <w:rFonts w:eastAsia="宋体"/>
                <w:szCs w:val="21"/>
              </w:rPr>
            </w:pPr>
            <w:r w:rsidRPr="00064ED6">
              <w:rPr>
                <w:rFonts w:eastAsia="Malgun Gothic"/>
                <w:szCs w:val="21"/>
              </w:rPr>
              <w:t>Throughput degradation (%)</w:t>
            </w:r>
          </w:p>
        </w:tc>
      </w:tr>
      <w:tr w:rsidR="00276D60" w:rsidRPr="003664AE" w14:paraId="76A35F69" w14:textId="77777777" w:rsidTr="00276D60">
        <w:trPr>
          <w:trHeight w:val="187"/>
          <w:jc w:val="center"/>
        </w:trPr>
        <w:tc>
          <w:tcPr>
            <w:tcW w:w="1271" w:type="dxa"/>
            <w:vMerge w:val="restart"/>
            <w:vAlign w:val="center"/>
            <w:hideMark/>
          </w:tcPr>
          <w:p w14:paraId="4D2FFF33" w14:textId="77777777" w:rsidR="00276D60" w:rsidRPr="00064ED6" w:rsidRDefault="00276D60" w:rsidP="00276D60">
            <w:pPr>
              <w:wordWrap w:val="0"/>
              <w:jc w:val="center"/>
              <w:rPr>
                <w:rFonts w:eastAsia="宋体"/>
                <w:szCs w:val="21"/>
              </w:rPr>
            </w:pPr>
            <w:r w:rsidRPr="00A87D7F">
              <w:rPr>
                <w:rFonts w:eastAsia="Malgun Gothic"/>
                <w:b/>
                <w:bCs/>
                <w:szCs w:val="21"/>
              </w:rPr>
              <w:t>Samsung</w:t>
            </w:r>
          </w:p>
        </w:tc>
        <w:tc>
          <w:tcPr>
            <w:tcW w:w="1418" w:type="dxa"/>
            <w:vAlign w:val="center"/>
            <w:hideMark/>
          </w:tcPr>
          <w:p w14:paraId="455E2629" w14:textId="77777777" w:rsidR="00276D60" w:rsidRPr="00064ED6" w:rsidRDefault="00276D60" w:rsidP="00276D60">
            <w:pPr>
              <w:wordWrap w:val="0"/>
              <w:jc w:val="center"/>
              <w:rPr>
                <w:rFonts w:eastAsia="宋体"/>
                <w:szCs w:val="21"/>
              </w:rPr>
            </w:pPr>
            <w:r w:rsidRPr="00064ED6">
              <w:rPr>
                <w:rFonts w:eastAsia="Malgun Gothic"/>
                <w:szCs w:val="21"/>
              </w:rPr>
              <w:t>5%</w:t>
            </w:r>
          </w:p>
        </w:tc>
        <w:tc>
          <w:tcPr>
            <w:tcW w:w="3259" w:type="dxa"/>
            <w:vAlign w:val="center"/>
            <w:hideMark/>
          </w:tcPr>
          <w:p w14:paraId="47EADC8B" w14:textId="44235ABD" w:rsidR="00276D60" w:rsidRPr="00064ED6" w:rsidRDefault="00276D60" w:rsidP="00BF05A5">
            <w:pPr>
              <w:wordWrap w:val="0"/>
              <w:jc w:val="center"/>
              <w:rPr>
                <w:rFonts w:eastAsia="宋体"/>
                <w:szCs w:val="21"/>
              </w:rPr>
            </w:pPr>
            <w:r w:rsidRPr="00A87D7F">
              <w:rPr>
                <w:rFonts w:eastAsia="Malgun Gothic"/>
                <w:szCs w:val="21"/>
              </w:rPr>
              <w:t>0.</w:t>
            </w:r>
            <w:r w:rsidR="00C7016F">
              <w:rPr>
                <w:rFonts w:eastAsia="Malgun Gothic"/>
                <w:szCs w:val="21"/>
              </w:rPr>
              <w:t>3</w:t>
            </w:r>
            <w:r w:rsidR="009C32C9">
              <w:rPr>
                <w:rFonts w:eastAsia="Malgun Gothic"/>
                <w:szCs w:val="21"/>
              </w:rPr>
              <w:t>4</w:t>
            </w:r>
          </w:p>
        </w:tc>
        <w:tc>
          <w:tcPr>
            <w:tcW w:w="3119" w:type="dxa"/>
            <w:vAlign w:val="center"/>
            <w:hideMark/>
          </w:tcPr>
          <w:p w14:paraId="181B9EAF" w14:textId="73E51AC1" w:rsidR="00276D60" w:rsidRPr="00064ED6" w:rsidRDefault="009C32C9" w:rsidP="00276D60">
            <w:pPr>
              <w:wordWrap w:val="0"/>
              <w:jc w:val="center"/>
              <w:rPr>
                <w:rFonts w:eastAsia="宋体"/>
                <w:szCs w:val="21"/>
              </w:rPr>
            </w:pPr>
            <w:r>
              <w:rPr>
                <w:rFonts w:eastAsia="Malgun Gothic"/>
                <w:szCs w:val="21"/>
              </w:rPr>
              <w:t>3.11</w:t>
            </w:r>
          </w:p>
        </w:tc>
      </w:tr>
      <w:tr w:rsidR="00276D60" w:rsidRPr="003664AE" w14:paraId="7EDF3DD8" w14:textId="77777777" w:rsidTr="00276D60">
        <w:trPr>
          <w:trHeight w:val="187"/>
          <w:jc w:val="center"/>
        </w:trPr>
        <w:tc>
          <w:tcPr>
            <w:tcW w:w="1271" w:type="dxa"/>
            <w:vMerge/>
            <w:vAlign w:val="center"/>
            <w:hideMark/>
          </w:tcPr>
          <w:p w14:paraId="7490360E" w14:textId="77777777" w:rsidR="00276D60" w:rsidRPr="00064ED6" w:rsidRDefault="00276D60" w:rsidP="00276D60">
            <w:pPr>
              <w:jc w:val="center"/>
              <w:rPr>
                <w:rFonts w:eastAsia="宋体"/>
                <w:szCs w:val="21"/>
              </w:rPr>
            </w:pPr>
          </w:p>
        </w:tc>
        <w:tc>
          <w:tcPr>
            <w:tcW w:w="1418" w:type="dxa"/>
            <w:vAlign w:val="center"/>
            <w:hideMark/>
          </w:tcPr>
          <w:p w14:paraId="5B769B1D" w14:textId="77777777" w:rsidR="00276D60" w:rsidRPr="00064ED6" w:rsidRDefault="00276D60" w:rsidP="00276D60">
            <w:pPr>
              <w:wordWrap w:val="0"/>
              <w:jc w:val="center"/>
              <w:rPr>
                <w:rFonts w:eastAsia="宋体"/>
                <w:szCs w:val="21"/>
              </w:rPr>
            </w:pPr>
            <w:r w:rsidRPr="00064ED6">
              <w:rPr>
                <w:rFonts w:eastAsia="Malgun Gothic"/>
                <w:szCs w:val="21"/>
              </w:rPr>
              <w:t>50%</w:t>
            </w:r>
          </w:p>
        </w:tc>
        <w:tc>
          <w:tcPr>
            <w:tcW w:w="3259" w:type="dxa"/>
            <w:vAlign w:val="center"/>
            <w:hideMark/>
          </w:tcPr>
          <w:p w14:paraId="70299441" w14:textId="576D6E13" w:rsidR="00276D60" w:rsidRPr="00064ED6" w:rsidRDefault="00BF05A5" w:rsidP="00276D60">
            <w:pPr>
              <w:wordWrap w:val="0"/>
              <w:jc w:val="center"/>
              <w:rPr>
                <w:rFonts w:eastAsia="宋体"/>
                <w:szCs w:val="21"/>
              </w:rPr>
            </w:pPr>
            <w:r>
              <w:rPr>
                <w:rFonts w:eastAsia="Malgun Gothic"/>
                <w:szCs w:val="21"/>
              </w:rPr>
              <w:t>0.</w:t>
            </w:r>
            <w:r w:rsidR="009C32C9">
              <w:rPr>
                <w:rFonts w:eastAsia="Malgun Gothic"/>
                <w:szCs w:val="21"/>
              </w:rPr>
              <w:t>62</w:t>
            </w:r>
          </w:p>
        </w:tc>
        <w:tc>
          <w:tcPr>
            <w:tcW w:w="3119" w:type="dxa"/>
            <w:vAlign w:val="center"/>
            <w:hideMark/>
          </w:tcPr>
          <w:p w14:paraId="062970F6" w14:textId="70F8D6DC" w:rsidR="00276D60" w:rsidRPr="00064ED6" w:rsidRDefault="00BF05A5" w:rsidP="00276D60">
            <w:pPr>
              <w:wordWrap w:val="0"/>
              <w:jc w:val="center"/>
              <w:rPr>
                <w:rFonts w:eastAsia="Malgun Gothic"/>
                <w:szCs w:val="21"/>
              </w:rPr>
            </w:pPr>
            <w:r>
              <w:rPr>
                <w:rFonts w:eastAsia="Malgun Gothic"/>
                <w:szCs w:val="21"/>
              </w:rPr>
              <w:t>2.</w:t>
            </w:r>
            <w:r w:rsidR="009C32C9">
              <w:rPr>
                <w:rFonts w:eastAsia="Malgun Gothic"/>
                <w:szCs w:val="21"/>
              </w:rPr>
              <w:t>31</w:t>
            </w:r>
          </w:p>
        </w:tc>
      </w:tr>
      <w:tr w:rsidR="00276D60" w:rsidRPr="003664AE" w14:paraId="6717C91F" w14:textId="77777777" w:rsidTr="00276D60">
        <w:trPr>
          <w:trHeight w:val="60"/>
          <w:jc w:val="center"/>
        </w:trPr>
        <w:tc>
          <w:tcPr>
            <w:tcW w:w="1271" w:type="dxa"/>
            <w:vMerge/>
            <w:vAlign w:val="center"/>
            <w:hideMark/>
          </w:tcPr>
          <w:p w14:paraId="55547550" w14:textId="77777777" w:rsidR="00276D60" w:rsidRPr="00064ED6" w:rsidRDefault="00276D60" w:rsidP="00276D60">
            <w:pPr>
              <w:jc w:val="center"/>
              <w:rPr>
                <w:rFonts w:eastAsia="宋体"/>
                <w:szCs w:val="21"/>
              </w:rPr>
            </w:pPr>
          </w:p>
        </w:tc>
        <w:tc>
          <w:tcPr>
            <w:tcW w:w="1418" w:type="dxa"/>
            <w:vAlign w:val="center"/>
            <w:hideMark/>
          </w:tcPr>
          <w:p w14:paraId="242562FE" w14:textId="77777777" w:rsidR="00276D60" w:rsidRPr="00064ED6" w:rsidRDefault="00276D60" w:rsidP="00276D60">
            <w:pPr>
              <w:wordWrap w:val="0"/>
              <w:jc w:val="center"/>
              <w:rPr>
                <w:rFonts w:eastAsia="宋体"/>
                <w:szCs w:val="21"/>
              </w:rPr>
            </w:pPr>
            <w:r w:rsidRPr="00064ED6">
              <w:rPr>
                <w:rFonts w:eastAsia="Malgun Gothic"/>
                <w:szCs w:val="21"/>
              </w:rPr>
              <w:t>95%</w:t>
            </w:r>
          </w:p>
        </w:tc>
        <w:tc>
          <w:tcPr>
            <w:tcW w:w="3259" w:type="dxa"/>
            <w:vAlign w:val="center"/>
            <w:hideMark/>
          </w:tcPr>
          <w:p w14:paraId="49537773" w14:textId="0771F2FE" w:rsidR="00276D60" w:rsidRPr="00064ED6" w:rsidRDefault="00BF05A5" w:rsidP="009C32C9">
            <w:pPr>
              <w:wordWrap w:val="0"/>
              <w:jc w:val="center"/>
              <w:rPr>
                <w:rFonts w:eastAsia="宋体"/>
                <w:szCs w:val="21"/>
              </w:rPr>
            </w:pPr>
            <w:r>
              <w:rPr>
                <w:rFonts w:eastAsia="Malgun Gothic"/>
                <w:szCs w:val="21"/>
              </w:rPr>
              <w:t>0.</w:t>
            </w:r>
            <w:r w:rsidR="009C32C9">
              <w:rPr>
                <w:rFonts w:eastAsia="Malgun Gothic"/>
                <w:szCs w:val="21"/>
              </w:rPr>
              <w:t>43</w:t>
            </w:r>
          </w:p>
        </w:tc>
        <w:tc>
          <w:tcPr>
            <w:tcW w:w="3119" w:type="dxa"/>
            <w:vAlign w:val="center"/>
            <w:hideMark/>
          </w:tcPr>
          <w:p w14:paraId="221A5411" w14:textId="77777777" w:rsidR="00276D60" w:rsidRPr="00064ED6" w:rsidRDefault="00276D60" w:rsidP="00276D60">
            <w:pPr>
              <w:wordWrap w:val="0"/>
              <w:jc w:val="center"/>
              <w:rPr>
                <w:rFonts w:eastAsia="宋体"/>
                <w:szCs w:val="21"/>
              </w:rPr>
            </w:pPr>
            <w:r w:rsidRPr="00064ED6">
              <w:rPr>
                <w:rFonts w:eastAsia="Malgun Gothic"/>
                <w:szCs w:val="21"/>
              </w:rPr>
              <w:t>0</w:t>
            </w:r>
          </w:p>
        </w:tc>
      </w:tr>
    </w:tbl>
    <w:p w14:paraId="24F24E47" w14:textId="77777777" w:rsidR="00BF05A5" w:rsidRDefault="00BF05A5" w:rsidP="00276D60"/>
    <w:p w14:paraId="168B85E7" w14:textId="033B55B6" w:rsidR="00276D60" w:rsidRPr="003420AC" w:rsidRDefault="009C32C9" w:rsidP="00060B5B">
      <w:pPr>
        <w:jc w:val="center"/>
      </w:pPr>
      <w:r w:rsidRPr="009C32C9">
        <w:drawing>
          <wp:inline distT="0" distB="0" distL="0" distR="0" wp14:anchorId="3081BF31" wp14:editId="794600C2">
            <wp:extent cx="2700000" cy="202500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700000" cy="2025000"/>
                    </a:xfrm>
                    <a:prstGeom prst="rect">
                      <a:avLst/>
                    </a:prstGeom>
                  </pic:spPr>
                </pic:pic>
              </a:graphicData>
            </a:graphic>
          </wp:inline>
        </w:drawing>
      </w:r>
      <w:r w:rsidRPr="009C32C9">
        <w:rPr>
          <w:noProof/>
          <w:lang w:val="en-US" w:eastAsia="zh-CN"/>
        </w:rPr>
        <w:t xml:space="preserve"> </w:t>
      </w:r>
      <w:r w:rsidRPr="009C32C9">
        <w:drawing>
          <wp:inline distT="0" distB="0" distL="0" distR="0" wp14:anchorId="2F061347" wp14:editId="06AD6526">
            <wp:extent cx="2700000" cy="202500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700000" cy="2025000"/>
                    </a:xfrm>
                    <a:prstGeom prst="rect">
                      <a:avLst/>
                    </a:prstGeom>
                  </pic:spPr>
                </pic:pic>
              </a:graphicData>
            </a:graphic>
          </wp:inline>
        </w:drawing>
      </w:r>
    </w:p>
    <w:p w14:paraId="50F59740" w14:textId="4240A078" w:rsidR="00276D60" w:rsidRPr="00276D60" w:rsidRDefault="00276D60" w:rsidP="00BF05A5">
      <w:pPr>
        <w:pStyle w:val="TF"/>
        <w:ind w:left="425"/>
        <w:rPr>
          <w:rFonts w:eastAsiaTheme="minorEastAsia"/>
          <w:lang w:val="en-US" w:eastAsia="zh-CN"/>
        </w:rPr>
      </w:pPr>
      <w:r w:rsidRPr="00276D60">
        <w:rPr>
          <w:lang w:val="en-US" w:eastAsia="zh-CN"/>
        </w:rPr>
        <w:t>Figure 3.1</w:t>
      </w:r>
      <w:r w:rsidR="00490D7A">
        <w:rPr>
          <w:lang w:val="en-US" w:eastAsia="zh-CN"/>
        </w:rPr>
        <w:t>.1</w:t>
      </w:r>
      <w:r w:rsidRPr="00276D60">
        <w:rPr>
          <w:lang w:val="en-US" w:eastAsia="zh-CN"/>
        </w:rPr>
        <w:t xml:space="preserve">-1: </w:t>
      </w:r>
      <w:r w:rsidRPr="00276D60">
        <w:rPr>
          <w:lang w:val="en-US"/>
        </w:rPr>
        <w:t>CDF of SINR</w:t>
      </w:r>
      <w:r w:rsidRPr="00276D60">
        <w:rPr>
          <w:rFonts w:hint="eastAsia"/>
          <w:lang w:val="en-US" w:eastAsia="zh-CN"/>
        </w:rPr>
        <w:t xml:space="preserve"> </w:t>
      </w:r>
      <w:r w:rsidRPr="00276D60">
        <w:rPr>
          <w:lang w:val="en-US" w:eastAsia="zh-CN"/>
        </w:rPr>
        <w:t xml:space="preserve">and </w:t>
      </w:r>
      <w:r w:rsidRPr="00276D60">
        <w:rPr>
          <w:lang w:val="en-US"/>
        </w:rPr>
        <w:t>throughput</w:t>
      </w:r>
      <w:r w:rsidRPr="00276D60">
        <w:rPr>
          <w:rFonts w:hint="eastAsia"/>
          <w:lang w:val="en-US" w:eastAsia="zh-CN"/>
        </w:rPr>
        <w:t xml:space="preserve"> </w:t>
      </w:r>
      <w:r w:rsidRPr="00276D60">
        <w:rPr>
          <w:lang w:val="en-US" w:eastAsia="zh-CN"/>
        </w:rPr>
        <w:t>degradation</w:t>
      </w:r>
    </w:p>
    <w:p w14:paraId="021BA6A4" w14:textId="6CE27AB0" w:rsidR="00C7016F" w:rsidRPr="00276D60" w:rsidRDefault="00C7016F" w:rsidP="00C7016F">
      <w:pPr>
        <w:pStyle w:val="Heading3"/>
      </w:pPr>
      <w:r w:rsidRPr="00276D60">
        <w:t>SBFD</w:t>
      </w:r>
      <w:r>
        <w:t xml:space="preserve"> DU (aggressor) to legacy NR TDD DL (victim)</w:t>
      </w:r>
    </w:p>
    <w:p w14:paraId="5A3B7F6F" w14:textId="63E81879" w:rsidR="00490D7A" w:rsidRPr="00276D60" w:rsidRDefault="00490D7A" w:rsidP="00490D7A">
      <w:pPr>
        <w:pStyle w:val="TH"/>
        <w:rPr>
          <w:bCs/>
          <w:lang w:val="en-US"/>
        </w:rPr>
      </w:pPr>
      <w:r w:rsidRPr="00276D60">
        <w:rPr>
          <w:bCs/>
          <w:lang w:val="en-US"/>
        </w:rPr>
        <w:t>Table 3.1</w:t>
      </w:r>
      <w:r>
        <w:rPr>
          <w:bCs/>
          <w:lang w:val="en-US"/>
        </w:rPr>
        <w:t>.2</w:t>
      </w:r>
      <w:r w:rsidRPr="00276D60">
        <w:rPr>
          <w:bCs/>
          <w:lang w:val="en-US"/>
        </w:rPr>
        <w:t xml:space="preserve">-1: </w:t>
      </w:r>
      <w:r w:rsidRPr="00276D60">
        <w:rPr>
          <w:lang w:val="en-US"/>
        </w:rPr>
        <w:t>SINR and throughput degradation</w:t>
      </w:r>
    </w:p>
    <w:tbl>
      <w:tblPr>
        <w:tblStyle w:val="TableGrid"/>
        <w:tblW w:w="9067" w:type="dxa"/>
        <w:jc w:val="center"/>
        <w:tblLook w:val="04A0" w:firstRow="1" w:lastRow="0" w:firstColumn="1" w:lastColumn="0" w:noHBand="0" w:noVBand="1"/>
      </w:tblPr>
      <w:tblGrid>
        <w:gridCol w:w="1271"/>
        <w:gridCol w:w="1418"/>
        <w:gridCol w:w="3259"/>
        <w:gridCol w:w="3119"/>
      </w:tblGrid>
      <w:tr w:rsidR="00490D7A" w:rsidRPr="003664AE" w14:paraId="3999A6B4" w14:textId="77777777" w:rsidTr="004C49FF">
        <w:trPr>
          <w:trHeight w:val="187"/>
          <w:jc w:val="center"/>
        </w:trPr>
        <w:tc>
          <w:tcPr>
            <w:tcW w:w="1271" w:type="dxa"/>
            <w:vMerge w:val="restart"/>
            <w:vAlign w:val="center"/>
            <w:hideMark/>
          </w:tcPr>
          <w:p w14:paraId="3794BC76" w14:textId="77777777" w:rsidR="00490D7A" w:rsidRPr="00064ED6" w:rsidRDefault="00490D7A" w:rsidP="004C49FF">
            <w:pPr>
              <w:jc w:val="center"/>
              <w:rPr>
                <w:rFonts w:eastAsia="宋体"/>
                <w:szCs w:val="21"/>
              </w:rPr>
            </w:pPr>
            <w:r w:rsidRPr="00A87D7F">
              <w:rPr>
                <w:rFonts w:eastAsia="Malgun Gothic"/>
                <w:b/>
                <w:bCs/>
                <w:szCs w:val="21"/>
              </w:rPr>
              <w:t>Source</w:t>
            </w:r>
          </w:p>
        </w:tc>
        <w:tc>
          <w:tcPr>
            <w:tcW w:w="1418" w:type="dxa"/>
            <w:vMerge w:val="restart"/>
            <w:vAlign w:val="center"/>
            <w:hideMark/>
          </w:tcPr>
          <w:p w14:paraId="600ECD5D" w14:textId="77777777" w:rsidR="00490D7A" w:rsidRPr="00064ED6" w:rsidRDefault="00490D7A" w:rsidP="004C49FF">
            <w:pPr>
              <w:wordWrap w:val="0"/>
              <w:jc w:val="center"/>
              <w:rPr>
                <w:rFonts w:eastAsia="宋体"/>
                <w:szCs w:val="21"/>
              </w:rPr>
            </w:pPr>
            <w:r w:rsidRPr="00064ED6">
              <w:rPr>
                <w:rFonts w:eastAsia="Malgun Gothic"/>
                <w:b/>
                <w:bCs/>
                <w:szCs w:val="21"/>
              </w:rPr>
              <w:t>Observation Point</w:t>
            </w:r>
          </w:p>
        </w:tc>
        <w:tc>
          <w:tcPr>
            <w:tcW w:w="6378" w:type="dxa"/>
            <w:gridSpan w:val="2"/>
            <w:vAlign w:val="center"/>
            <w:hideMark/>
          </w:tcPr>
          <w:p w14:paraId="32E9421A" w14:textId="77777777" w:rsidR="00490D7A" w:rsidRPr="00064ED6" w:rsidRDefault="00490D7A" w:rsidP="004C49FF">
            <w:pPr>
              <w:wordWrap w:val="0"/>
              <w:jc w:val="center"/>
              <w:rPr>
                <w:rFonts w:eastAsia="宋体"/>
                <w:szCs w:val="21"/>
              </w:rPr>
            </w:pPr>
            <w:r w:rsidRPr="00064ED6">
              <w:rPr>
                <w:rFonts w:eastAsia="Malgun Gothic"/>
                <w:bCs/>
                <w:szCs w:val="21"/>
              </w:rPr>
              <w:t>Victim</w:t>
            </w:r>
            <w:r w:rsidRPr="00A87D7F">
              <w:rPr>
                <w:rFonts w:eastAsia="Malgun Gothic"/>
                <w:bCs/>
                <w:szCs w:val="21"/>
              </w:rPr>
              <w:t>:</w:t>
            </w:r>
            <w:r w:rsidRPr="00064ED6">
              <w:rPr>
                <w:rFonts w:eastAsia="Malgun Gothic"/>
                <w:bCs/>
                <w:szCs w:val="21"/>
              </w:rPr>
              <w:t xml:space="preserve"> </w:t>
            </w:r>
            <w:r w:rsidRPr="00A87D7F">
              <w:rPr>
                <w:rFonts w:eastAsia="Malgun Gothic"/>
                <w:bCs/>
                <w:szCs w:val="21"/>
              </w:rPr>
              <w:t xml:space="preserve">Legacy TDD </w:t>
            </w:r>
            <w:r w:rsidRPr="00064ED6">
              <w:rPr>
                <w:rFonts w:eastAsia="Malgun Gothic"/>
                <w:bCs/>
                <w:szCs w:val="21"/>
              </w:rPr>
              <w:t>DL</w:t>
            </w:r>
          </w:p>
        </w:tc>
      </w:tr>
      <w:tr w:rsidR="00490D7A" w:rsidRPr="003664AE" w14:paraId="3A304EC9" w14:textId="77777777" w:rsidTr="004C49FF">
        <w:trPr>
          <w:trHeight w:val="187"/>
          <w:jc w:val="center"/>
        </w:trPr>
        <w:tc>
          <w:tcPr>
            <w:tcW w:w="1271" w:type="dxa"/>
            <w:vMerge/>
            <w:vAlign w:val="center"/>
            <w:hideMark/>
          </w:tcPr>
          <w:p w14:paraId="569D1743" w14:textId="77777777" w:rsidR="00490D7A" w:rsidRPr="00064ED6" w:rsidRDefault="00490D7A" w:rsidP="004C49FF">
            <w:pPr>
              <w:jc w:val="center"/>
              <w:rPr>
                <w:rFonts w:eastAsia="宋体"/>
                <w:szCs w:val="21"/>
              </w:rPr>
            </w:pPr>
          </w:p>
        </w:tc>
        <w:tc>
          <w:tcPr>
            <w:tcW w:w="1418" w:type="dxa"/>
            <w:vMerge/>
            <w:vAlign w:val="center"/>
            <w:hideMark/>
          </w:tcPr>
          <w:p w14:paraId="6392574E" w14:textId="77777777" w:rsidR="00490D7A" w:rsidRPr="00064ED6" w:rsidRDefault="00490D7A" w:rsidP="004C49FF">
            <w:pPr>
              <w:jc w:val="center"/>
              <w:rPr>
                <w:rFonts w:eastAsia="宋体"/>
                <w:szCs w:val="21"/>
              </w:rPr>
            </w:pPr>
          </w:p>
        </w:tc>
        <w:tc>
          <w:tcPr>
            <w:tcW w:w="6378" w:type="dxa"/>
            <w:gridSpan w:val="2"/>
            <w:vAlign w:val="center"/>
            <w:hideMark/>
          </w:tcPr>
          <w:p w14:paraId="002C2FBE" w14:textId="2539E2D6" w:rsidR="00490D7A" w:rsidRPr="00064ED6" w:rsidRDefault="00490D7A" w:rsidP="004C49FF">
            <w:pPr>
              <w:wordWrap w:val="0"/>
              <w:jc w:val="center"/>
              <w:rPr>
                <w:rFonts w:eastAsia="Malgun Gothic"/>
                <w:bCs/>
                <w:szCs w:val="21"/>
              </w:rPr>
            </w:pPr>
            <w:r w:rsidRPr="00064ED6">
              <w:rPr>
                <w:rFonts w:eastAsia="Malgun Gothic"/>
                <w:bCs/>
                <w:szCs w:val="21"/>
              </w:rPr>
              <w:t>Aggressor</w:t>
            </w:r>
            <w:r w:rsidRPr="00A87D7F">
              <w:rPr>
                <w:rFonts w:eastAsia="Malgun Gothic"/>
                <w:bCs/>
                <w:szCs w:val="21"/>
              </w:rPr>
              <w:t>:</w:t>
            </w:r>
            <w:r w:rsidRPr="00064ED6">
              <w:rPr>
                <w:rFonts w:eastAsia="Malgun Gothic"/>
                <w:bCs/>
                <w:szCs w:val="21"/>
              </w:rPr>
              <w:t xml:space="preserve"> </w:t>
            </w:r>
            <w:r>
              <w:rPr>
                <w:rFonts w:eastAsia="Malgun Gothic"/>
                <w:bCs/>
                <w:szCs w:val="21"/>
              </w:rPr>
              <w:t>SBFD DU</w:t>
            </w:r>
          </w:p>
        </w:tc>
      </w:tr>
      <w:tr w:rsidR="00490D7A" w:rsidRPr="003664AE" w14:paraId="7E623659" w14:textId="77777777" w:rsidTr="004C49FF">
        <w:trPr>
          <w:trHeight w:val="187"/>
          <w:jc w:val="center"/>
        </w:trPr>
        <w:tc>
          <w:tcPr>
            <w:tcW w:w="1271" w:type="dxa"/>
            <w:vMerge/>
            <w:vAlign w:val="center"/>
            <w:hideMark/>
          </w:tcPr>
          <w:p w14:paraId="6A4B48CA" w14:textId="77777777" w:rsidR="00490D7A" w:rsidRPr="00064ED6" w:rsidRDefault="00490D7A" w:rsidP="004C49FF">
            <w:pPr>
              <w:jc w:val="center"/>
              <w:rPr>
                <w:rFonts w:eastAsia="宋体"/>
                <w:szCs w:val="21"/>
              </w:rPr>
            </w:pPr>
          </w:p>
        </w:tc>
        <w:tc>
          <w:tcPr>
            <w:tcW w:w="1418" w:type="dxa"/>
            <w:vMerge/>
            <w:vAlign w:val="center"/>
            <w:hideMark/>
          </w:tcPr>
          <w:p w14:paraId="65345874" w14:textId="77777777" w:rsidR="00490D7A" w:rsidRPr="00064ED6" w:rsidRDefault="00490D7A" w:rsidP="004C49FF">
            <w:pPr>
              <w:jc w:val="center"/>
              <w:rPr>
                <w:rFonts w:eastAsia="宋体"/>
                <w:szCs w:val="21"/>
              </w:rPr>
            </w:pPr>
          </w:p>
        </w:tc>
        <w:tc>
          <w:tcPr>
            <w:tcW w:w="3259" w:type="dxa"/>
            <w:vAlign w:val="center"/>
            <w:hideMark/>
          </w:tcPr>
          <w:p w14:paraId="243249A3" w14:textId="77777777" w:rsidR="00490D7A" w:rsidRPr="00064ED6" w:rsidRDefault="00490D7A" w:rsidP="004C49FF">
            <w:pPr>
              <w:wordWrap w:val="0"/>
              <w:jc w:val="center"/>
              <w:rPr>
                <w:rFonts w:eastAsia="宋体"/>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119" w:type="dxa"/>
            <w:vAlign w:val="center"/>
            <w:hideMark/>
          </w:tcPr>
          <w:p w14:paraId="383FB07B" w14:textId="77777777" w:rsidR="00490D7A" w:rsidRPr="00064ED6" w:rsidRDefault="00490D7A" w:rsidP="004C49FF">
            <w:pPr>
              <w:wordWrap w:val="0"/>
              <w:jc w:val="center"/>
              <w:rPr>
                <w:rFonts w:eastAsia="宋体"/>
                <w:szCs w:val="21"/>
              </w:rPr>
            </w:pPr>
            <w:r w:rsidRPr="00064ED6">
              <w:rPr>
                <w:rFonts w:eastAsia="Malgun Gothic"/>
                <w:szCs w:val="21"/>
              </w:rPr>
              <w:t>Throughput degradation (%)</w:t>
            </w:r>
          </w:p>
        </w:tc>
      </w:tr>
      <w:tr w:rsidR="00490D7A" w:rsidRPr="003664AE" w14:paraId="40976CFA" w14:textId="77777777" w:rsidTr="004C49FF">
        <w:trPr>
          <w:trHeight w:val="187"/>
          <w:jc w:val="center"/>
        </w:trPr>
        <w:tc>
          <w:tcPr>
            <w:tcW w:w="1271" w:type="dxa"/>
            <w:vMerge w:val="restart"/>
            <w:vAlign w:val="center"/>
            <w:hideMark/>
          </w:tcPr>
          <w:p w14:paraId="18CBE21B" w14:textId="77777777" w:rsidR="00490D7A" w:rsidRPr="00064ED6" w:rsidRDefault="00490D7A" w:rsidP="004C49FF">
            <w:pPr>
              <w:wordWrap w:val="0"/>
              <w:jc w:val="center"/>
              <w:rPr>
                <w:rFonts w:eastAsia="宋体"/>
                <w:szCs w:val="21"/>
              </w:rPr>
            </w:pPr>
            <w:r w:rsidRPr="00A87D7F">
              <w:rPr>
                <w:rFonts w:eastAsia="Malgun Gothic"/>
                <w:b/>
                <w:bCs/>
                <w:szCs w:val="21"/>
              </w:rPr>
              <w:t>Samsung</w:t>
            </w:r>
          </w:p>
        </w:tc>
        <w:tc>
          <w:tcPr>
            <w:tcW w:w="1418" w:type="dxa"/>
            <w:vAlign w:val="center"/>
            <w:hideMark/>
          </w:tcPr>
          <w:p w14:paraId="60ADDD54" w14:textId="77777777" w:rsidR="00490D7A" w:rsidRPr="00064ED6" w:rsidRDefault="00490D7A" w:rsidP="004C49FF">
            <w:pPr>
              <w:wordWrap w:val="0"/>
              <w:jc w:val="center"/>
              <w:rPr>
                <w:rFonts w:eastAsia="宋体"/>
                <w:szCs w:val="21"/>
              </w:rPr>
            </w:pPr>
            <w:r w:rsidRPr="00064ED6">
              <w:rPr>
                <w:rFonts w:eastAsia="Malgun Gothic"/>
                <w:szCs w:val="21"/>
              </w:rPr>
              <w:t>5%</w:t>
            </w:r>
          </w:p>
        </w:tc>
        <w:tc>
          <w:tcPr>
            <w:tcW w:w="3259" w:type="dxa"/>
            <w:vAlign w:val="center"/>
            <w:hideMark/>
          </w:tcPr>
          <w:p w14:paraId="0910D036" w14:textId="07B6C602" w:rsidR="00490D7A" w:rsidRPr="00064ED6" w:rsidRDefault="00490D7A" w:rsidP="00BF05A5">
            <w:pPr>
              <w:wordWrap w:val="0"/>
              <w:jc w:val="center"/>
              <w:rPr>
                <w:rFonts w:eastAsia="宋体"/>
                <w:szCs w:val="21"/>
              </w:rPr>
            </w:pPr>
            <w:r>
              <w:rPr>
                <w:rFonts w:eastAsia="Malgun Gothic"/>
                <w:szCs w:val="21"/>
              </w:rPr>
              <w:t>-0.</w:t>
            </w:r>
            <w:r w:rsidR="00BF05A5">
              <w:rPr>
                <w:rFonts w:eastAsia="Malgun Gothic"/>
                <w:szCs w:val="21"/>
              </w:rPr>
              <w:t>3</w:t>
            </w:r>
            <w:r w:rsidR="009C32C9">
              <w:rPr>
                <w:rFonts w:eastAsia="Malgun Gothic"/>
                <w:szCs w:val="21"/>
              </w:rPr>
              <w:t>2</w:t>
            </w:r>
          </w:p>
        </w:tc>
        <w:tc>
          <w:tcPr>
            <w:tcW w:w="3119" w:type="dxa"/>
            <w:vAlign w:val="center"/>
            <w:hideMark/>
          </w:tcPr>
          <w:p w14:paraId="65106249" w14:textId="2EE01972" w:rsidR="00490D7A" w:rsidRPr="00064ED6" w:rsidRDefault="00BF05A5" w:rsidP="009C32C9">
            <w:pPr>
              <w:wordWrap w:val="0"/>
              <w:jc w:val="center"/>
              <w:rPr>
                <w:rFonts w:eastAsia="宋体"/>
                <w:szCs w:val="21"/>
              </w:rPr>
            </w:pPr>
            <w:r>
              <w:rPr>
                <w:rFonts w:eastAsia="Malgun Gothic"/>
                <w:szCs w:val="21"/>
              </w:rPr>
              <w:t>-</w:t>
            </w:r>
            <w:r w:rsidR="009C32C9">
              <w:rPr>
                <w:rFonts w:eastAsia="Malgun Gothic"/>
                <w:szCs w:val="21"/>
              </w:rPr>
              <w:t>2.99</w:t>
            </w:r>
          </w:p>
        </w:tc>
      </w:tr>
      <w:tr w:rsidR="00490D7A" w:rsidRPr="003664AE" w14:paraId="6FAF7C6A" w14:textId="77777777" w:rsidTr="004C49FF">
        <w:trPr>
          <w:trHeight w:val="187"/>
          <w:jc w:val="center"/>
        </w:trPr>
        <w:tc>
          <w:tcPr>
            <w:tcW w:w="1271" w:type="dxa"/>
            <w:vMerge/>
            <w:vAlign w:val="center"/>
            <w:hideMark/>
          </w:tcPr>
          <w:p w14:paraId="0C3C803A" w14:textId="77777777" w:rsidR="00490D7A" w:rsidRPr="00064ED6" w:rsidRDefault="00490D7A" w:rsidP="004C49FF">
            <w:pPr>
              <w:jc w:val="center"/>
              <w:rPr>
                <w:rFonts w:eastAsia="宋体"/>
                <w:szCs w:val="21"/>
              </w:rPr>
            </w:pPr>
          </w:p>
        </w:tc>
        <w:tc>
          <w:tcPr>
            <w:tcW w:w="1418" w:type="dxa"/>
            <w:vAlign w:val="center"/>
            <w:hideMark/>
          </w:tcPr>
          <w:p w14:paraId="080FD68A" w14:textId="77777777" w:rsidR="00490D7A" w:rsidRPr="00064ED6" w:rsidRDefault="00490D7A" w:rsidP="004C49FF">
            <w:pPr>
              <w:wordWrap w:val="0"/>
              <w:jc w:val="center"/>
              <w:rPr>
                <w:rFonts w:eastAsia="宋体"/>
                <w:szCs w:val="21"/>
              </w:rPr>
            </w:pPr>
            <w:r w:rsidRPr="00064ED6">
              <w:rPr>
                <w:rFonts w:eastAsia="Malgun Gothic"/>
                <w:szCs w:val="21"/>
              </w:rPr>
              <w:t>50%</w:t>
            </w:r>
          </w:p>
        </w:tc>
        <w:tc>
          <w:tcPr>
            <w:tcW w:w="3259" w:type="dxa"/>
            <w:vAlign w:val="center"/>
            <w:hideMark/>
          </w:tcPr>
          <w:p w14:paraId="62A618B7" w14:textId="64F0BA51" w:rsidR="00490D7A" w:rsidRPr="00064ED6" w:rsidRDefault="00BF05A5" w:rsidP="004C49FF">
            <w:pPr>
              <w:wordWrap w:val="0"/>
              <w:jc w:val="center"/>
              <w:rPr>
                <w:rFonts w:eastAsia="宋体"/>
                <w:szCs w:val="21"/>
              </w:rPr>
            </w:pPr>
            <w:r>
              <w:rPr>
                <w:rFonts w:eastAsia="Malgun Gothic"/>
                <w:szCs w:val="21"/>
              </w:rPr>
              <w:t>-0.</w:t>
            </w:r>
            <w:r w:rsidR="009C32C9">
              <w:rPr>
                <w:rFonts w:eastAsia="Malgun Gothic"/>
                <w:szCs w:val="21"/>
              </w:rPr>
              <w:t>17</w:t>
            </w:r>
          </w:p>
        </w:tc>
        <w:tc>
          <w:tcPr>
            <w:tcW w:w="3119" w:type="dxa"/>
            <w:vAlign w:val="center"/>
            <w:hideMark/>
          </w:tcPr>
          <w:p w14:paraId="190F013F" w14:textId="78849278" w:rsidR="00490D7A" w:rsidRPr="00064ED6" w:rsidRDefault="00BF05A5" w:rsidP="004C49FF">
            <w:pPr>
              <w:wordWrap w:val="0"/>
              <w:jc w:val="center"/>
              <w:rPr>
                <w:rFonts w:eastAsia="Malgun Gothic"/>
                <w:szCs w:val="21"/>
              </w:rPr>
            </w:pPr>
            <w:r>
              <w:rPr>
                <w:rFonts w:eastAsia="Malgun Gothic"/>
                <w:szCs w:val="21"/>
              </w:rPr>
              <w:t>-0.</w:t>
            </w:r>
            <w:r w:rsidR="009C32C9">
              <w:rPr>
                <w:rFonts w:eastAsia="Malgun Gothic"/>
                <w:szCs w:val="21"/>
              </w:rPr>
              <w:t>64</w:t>
            </w:r>
          </w:p>
        </w:tc>
      </w:tr>
      <w:tr w:rsidR="00490D7A" w:rsidRPr="003664AE" w14:paraId="05AFD2AB" w14:textId="77777777" w:rsidTr="004C49FF">
        <w:trPr>
          <w:trHeight w:val="60"/>
          <w:jc w:val="center"/>
        </w:trPr>
        <w:tc>
          <w:tcPr>
            <w:tcW w:w="1271" w:type="dxa"/>
            <w:vMerge/>
            <w:vAlign w:val="center"/>
            <w:hideMark/>
          </w:tcPr>
          <w:p w14:paraId="3A44E6FE" w14:textId="77777777" w:rsidR="00490D7A" w:rsidRPr="00064ED6" w:rsidRDefault="00490D7A" w:rsidP="004C49FF">
            <w:pPr>
              <w:jc w:val="center"/>
              <w:rPr>
                <w:rFonts w:eastAsia="宋体"/>
                <w:szCs w:val="21"/>
              </w:rPr>
            </w:pPr>
          </w:p>
        </w:tc>
        <w:tc>
          <w:tcPr>
            <w:tcW w:w="1418" w:type="dxa"/>
            <w:vAlign w:val="center"/>
            <w:hideMark/>
          </w:tcPr>
          <w:p w14:paraId="005E7B1D" w14:textId="77777777" w:rsidR="00490D7A" w:rsidRPr="00064ED6" w:rsidRDefault="00490D7A" w:rsidP="004C49FF">
            <w:pPr>
              <w:wordWrap w:val="0"/>
              <w:jc w:val="center"/>
              <w:rPr>
                <w:rFonts w:eastAsia="宋体"/>
                <w:szCs w:val="21"/>
              </w:rPr>
            </w:pPr>
            <w:r w:rsidRPr="00064ED6">
              <w:rPr>
                <w:rFonts w:eastAsia="Malgun Gothic"/>
                <w:szCs w:val="21"/>
              </w:rPr>
              <w:t>95%</w:t>
            </w:r>
          </w:p>
        </w:tc>
        <w:tc>
          <w:tcPr>
            <w:tcW w:w="3259" w:type="dxa"/>
            <w:vAlign w:val="center"/>
            <w:hideMark/>
          </w:tcPr>
          <w:p w14:paraId="43A5BD09" w14:textId="7C15BAFF" w:rsidR="00490D7A" w:rsidRPr="00064ED6" w:rsidRDefault="00BF05A5" w:rsidP="00BF05A5">
            <w:pPr>
              <w:wordWrap w:val="0"/>
              <w:jc w:val="center"/>
              <w:rPr>
                <w:rFonts w:eastAsia="宋体"/>
                <w:szCs w:val="21"/>
              </w:rPr>
            </w:pPr>
            <w:r>
              <w:rPr>
                <w:rFonts w:eastAsia="Malgun Gothic"/>
                <w:szCs w:val="21"/>
              </w:rPr>
              <w:t>-0.</w:t>
            </w:r>
            <w:r w:rsidR="009C32C9">
              <w:rPr>
                <w:rFonts w:eastAsia="Malgun Gothic"/>
                <w:szCs w:val="21"/>
              </w:rPr>
              <w:t>13</w:t>
            </w:r>
          </w:p>
        </w:tc>
        <w:tc>
          <w:tcPr>
            <w:tcW w:w="3119" w:type="dxa"/>
            <w:vAlign w:val="center"/>
            <w:hideMark/>
          </w:tcPr>
          <w:p w14:paraId="4851D045" w14:textId="77777777" w:rsidR="00490D7A" w:rsidRPr="00064ED6" w:rsidRDefault="00490D7A" w:rsidP="004C49FF">
            <w:pPr>
              <w:wordWrap w:val="0"/>
              <w:jc w:val="center"/>
              <w:rPr>
                <w:rFonts w:eastAsia="宋体"/>
                <w:szCs w:val="21"/>
              </w:rPr>
            </w:pPr>
            <w:r w:rsidRPr="00064ED6">
              <w:rPr>
                <w:rFonts w:eastAsia="Malgun Gothic"/>
                <w:szCs w:val="21"/>
              </w:rPr>
              <w:t>0</w:t>
            </w:r>
          </w:p>
        </w:tc>
      </w:tr>
    </w:tbl>
    <w:p w14:paraId="4531974E" w14:textId="5E4D3115" w:rsidR="00490D7A" w:rsidRDefault="00490D7A" w:rsidP="00490D7A"/>
    <w:p w14:paraId="5260E92A" w14:textId="7A684D03" w:rsidR="00490D7A" w:rsidRPr="003420AC" w:rsidRDefault="009C32C9" w:rsidP="00060B5B">
      <w:pPr>
        <w:jc w:val="center"/>
      </w:pPr>
      <w:r w:rsidRPr="009C32C9">
        <w:drawing>
          <wp:inline distT="0" distB="0" distL="0" distR="0" wp14:anchorId="4E2EAA58" wp14:editId="35066E8B">
            <wp:extent cx="2700000" cy="2025000"/>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700000" cy="2025000"/>
                    </a:xfrm>
                    <a:prstGeom prst="rect">
                      <a:avLst/>
                    </a:prstGeom>
                  </pic:spPr>
                </pic:pic>
              </a:graphicData>
            </a:graphic>
          </wp:inline>
        </w:drawing>
      </w:r>
      <w:r w:rsidRPr="009C32C9">
        <w:rPr>
          <w:noProof/>
          <w:lang w:val="en-US" w:eastAsia="zh-CN"/>
        </w:rPr>
        <w:t xml:space="preserve"> </w:t>
      </w:r>
      <w:r w:rsidRPr="009C32C9">
        <w:drawing>
          <wp:inline distT="0" distB="0" distL="0" distR="0" wp14:anchorId="4FAC8BC8" wp14:editId="596478E2">
            <wp:extent cx="2700000" cy="202500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700000" cy="2025000"/>
                    </a:xfrm>
                    <a:prstGeom prst="rect">
                      <a:avLst/>
                    </a:prstGeom>
                  </pic:spPr>
                </pic:pic>
              </a:graphicData>
            </a:graphic>
          </wp:inline>
        </w:drawing>
      </w:r>
    </w:p>
    <w:p w14:paraId="50C7A5FA" w14:textId="2C8EB9A8" w:rsidR="00276D60" w:rsidRDefault="00490D7A" w:rsidP="00FC5214">
      <w:pPr>
        <w:pStyle w:val="TF"/>
        <w:ind w:left="425"/>
        <w:rPr>
          <w:rFonts w:eastAsiaTheme="minorEastAsia"/>
          <w:lang w:val="en-US" w:eastAsia="zh-CN"/>
        </w:rPr>
      </w:pPr>
      <w:r w:rsidRPr="00276D60">
        <w:rPr>
          <w:lang w:val="en-US" w:eastAsia="zh-CN"/>
        </w:rPr>
        <w:t>Figure 3.1</w:t>
      </w:r>
      <w:r>
        <w:rPr>
          <w:lang w:val="en-US" w:eastAsia="zh-CN"/>
        </w:rPr>
        <w:t>.2</w:t>
      </w:r>
      <w:r w:rsidRPr="00276D60">
        <w:rPr>
          <w:lang w:val="en-US" w:eastAsia="zh-CN"/>
        </w:rPr>
        <w:t xml:space="preserve">-1: </w:t>
      </w:r>
      <w:r w:rsidRPr="00276D60">
        <w:rPr>
          <w:lang w:val="en-US"/>
        </w:rPr>
        <w:t>CDF of SINR</w:t>
      </w:r>
      <w:r w:rsidRPr="00276D60">
        <w:rPr>
          <w:rFonts w:hint="eastAsia"/>
          <w:lang w:val="en-US" w:eastAsia="zh-CN"/>
        </w:rPr>
        <w:t xml:space="preserve"> </w:t>
      </w:r>
      <w:r w:rsidRPr="00276D60">
        <w:rPr>
          <w:lang w:val="en-US" w:eastAsia="zh-CN"/>
        </w:rPr>
        <w:t xml:space="preserve">and </w:t>
      </w:r>
      <w:r w:rsidRPr="00276D60">
        <w:rPr>
          <w:lang w:val="en-US"/>
        </w:rPr>
        <w:t>throughput</w:t>
      </w:r>
      <w:r w:rsidRPr="00276D60">
        <w:rPr>
          <w:rFonts w:hint="eastAsia"/>
          <w:lang w:val="en-US" w:eastAsia="zh-CN"/>
        </w:rPr>
        <w:t xml:space="preserve"> </w:t>
      </w:r>
      <w:r w:rsidRPr="00276D60">
        <w:rPr>
          <w:lang w:val="en-US" w:eastAsia="zh-CN"/>
        </w:rPr>
        <w:t>degradation</w:t>
      </w:r>
    </w:p>
    <w:p w14:paraId="612B0A84" w14:textId="77777777" w:rsidR="00060B5B" w:rsidRPr="00276D60" w:rsidRDefault="00060B5B" w:rsidP="00060B5B">
      <w:pPr>
        <w:pStyle w:val="Heading3"/>
      </w:pPr>
      <w:r>
        <w:t>Legacy NR TDD DL (aggressor) to SBFD DUD (victim)</w:t>
      </w:r>
    </w:p>
    <w:p w14:paraId="4B3F5BFE" w14:textId="214AB224" w:rsidR="00060B5B" w:rsidRPr="00276D60" w:rsidRDefault="00060B5B" w:rsidP="00060B5B">
      <w:pPr>
        <w:pStyle w:val="TH"/>
        <w:rPr>
          <w:bCs/>
          <w:lang w:val="en-US"/>
        </w:rPr>
      </w:pPr>
      <w:r w:rsidRPr="00276D60">
        <w:rPr>
          <w:bCs/>
          <w:lang w:val="en-US"/>
        </w:rPr>
        <w:t>Table 3.1</w:t>
      </w:r>
      <w:r>
        <w:rPr>
          <w:bCs/>
          <w:lang w:val="en-US"/>
        </w:rPr>
        <w:t>.4</w:t>
      </w:r>
      <w:r w:rsidRPr="00276D60">
        <w:rPr>
          <w:bCs/>
          <w:lang w:val="en-US"/>
        </w:rPr>
        <w:t xml:space="preserve">-1: </w:t>
      </w:r>
      <w:r w:rsidRPr="00276D60">
        <w:rPr>
          <w:lang w:val="en-US"/>
        </w:rPr>
        <w:t>SINR and throughput degradation</w:t>
      </w:r>
    </w:p>
    <w:tbl>
      <w:tblPr>
        <w:tblStyle w:val="TableGrid"/>
        <w:tblW w:w="9067" w:type="dxa"/>
        <w:jc w:val="center"/>
        <w:tblLook w:val="04A0" w:firstRow="1" w:lastRow="0" w:firstColumn="1" w:lastColumn="0" w:noHBand="0" w:noVBand="1"/>
      </w:tblPr>
      <w:tblGrid>
        <w:gridCol w:w="1271"/>
        <w:gridCol w:w="1418"/>
        <w:gridCol w:w="1594"/>
        <w:gridCol w:w="1666"/>
        <w:gridCol w:w="1523"/>
        <w:gridCol w:w="1595"/>
      </w:tblGrid>
      <w:tr w:rsidR="00060B5B" w:rsidRPr="003664AE" w14:paraId="4711109D" w14:textId="77777777" w:rsidTr="004C49FF">
        <w:trPr>
          <w:trHeight w:val="187"/>
          <w:jc w:val="center"/>
        </w:trPr>
        <w:tc>
          <w:tcPr>
            <w:tcW w:w="1271" w:type="dxa"/>
            <w:vMerge w:val="restart"/>
            <w:vAlign w:val="center"/>
            <w:hideMark/>
          </w:tcPr>
          <w:p w14:paraId="58B90AA5" w14:textId="77777777" w:rsidR="00060B5B" w:rsidRPr="00064ED6" w:rsidRDefault="00060B5B" w:rsidP="004C49FF">
            <w:pPr>
              <w:jc w:val="center"/>
              <w:rPr>
                <w:rFonts w:eastAsia="宋体"/>
                <w:szCs w:val="21"/>
              </w:rPr>
            </w:pPr>
            <w:r w:rsidRPr="00A87D7F">
              <w:rPr>
                <w:rFonts w:eastAsia="Malgun Gothic"/>
                <w:b/>
                <w:bCs/>
                <w:szCs w:val="21"/>
              </w:rPr>
              <w:t>Source</w:t>
            </w:r>
          </w:p>
        </w:tc>
        <w:tc>
          <w:tcPr>
            <w:tcW w:w="1418" w:type="dxa"/>
            <w:vMerge w:val="restart"/>
            <w:vAlign w:val="center"/>
            <w:hideMark/>
          </w:tcPr>
          <w:p w14:paraId="4DDA40F2" w14:textId="77777777" w:rsidR="00060B5B" w:rsidRPr="00064ED6" w:rsidRDefault="00060B5B" w:rsidP="004C49FF">
            <w:pPr>
              <w:wordWrap w:val="0"/>
              <w:jc w:val="center"/>
              <w:rPr>
                <w:rFonts w:eastAsia="宋体"/>
                <w:szCs w:val="21"/>
              </w:rPr>
            </w:pPr>
            <w:r w:rsidRPr="00064ED6">
              <w:rPr>
                <w:rFonts w:eastAsia="Malgun Gothic"/>
                <w:b/>
                <w:bCs/>
                <w:szCs w:val="21"/>
              </w:rPr>
              <w:t>Observation Point</w:t>
            </w:r>
          </w:p>
        </w:tc>
        <w:tc>
          <w:tcPr>
            <w:tcW w:w="6378" w:type="dxa"/>
            <w:gridSpan w:val="4"/>
            <w:vAlign w:val="center"/>
            <w:hideMark/>
          </w:tcPr>
          <w:p w14:paraId="48FA580F" w14:textId="77777777" w:rsidR="00060B5B" w:rsidRPr="00064ED6" w:rsidRDefault="00060B5B" w:rsidP="004C49FF">
            <w:pPr>
              <w:wordWrap w:val="0"/>
              <w:jc w:val="center"/>
              <w:rPr>
                <w:rFonts w:eastAsia="宋体"/>
                <w:szCs w:val="21"/>
              </w:rPr>
            </w:pPr>
            <w:r w:rsidRPr="00064ED6">
              <w:rPr>
                <w:rFonts w:eastAsia="Malgun Gothic"/>
                <w:bCs/>
                <w:szCs w:val="21"/>
              </w:rPr>
              <w:t>Victim</w:t>
            </w:r>
            <w:r w:rsidRPr="00A87D7F">
              <w:rPr>
                <w:rFonts w:eastAsia="Malgun Gothic"/>
                <w:bCs/>
                <w:szCs w:val="21"/>
              </w:rPr>
              <w:t>:</w:t>
            </w:r>
            <w:r w:rsidRPr="00064ED6">
              <w:rPr>
                <w:rFonts w:eastAsia="Malgun Gothic"/>
                <w:bCs/>
                <w:szCs w:val="21"/>
              </w:rPr>
              <w:t xml:space="preserve"> </w:t>
            </w:r>
            <w:r w:rsidRPr="00A87D7F">
              <w:rPr>
                <w:rFonts w:eastAsia="Malgun Gothic"/>
                <w:bCs/>
                <w:szCs w:val="21"/>
              </w:rPr>
              <w:t xml:space="preserve">Legacy </w:t>
            </w:r>
            <w:r>
              <w:rPr>
                <w:rFonts w:eastAsia="Malgun Gothic"/>
                <w:bCs/>
                <w:szCs w:val="21"/>
              </w:rPr>
              <w:t>SBFD DUD</w:t>
            </w:r>
          </w:p>
        </w:tc>
      </w:tr>
      <w:tr w:rsidR="00060B5B" w:rsidRPr="003664AE" w14:paraId="05D09FCB" w14:textId="77777777" w:rsidTr="004C49FF">
        <w:trPr>
          <w:trHeight w:val="187"/>
          <w:jc w:val="center"/>
        </w:trPr>
        <w:tc>
          <w:tcPr>
            <w:tcW w:w="1271" w:type="dxa"/>
            <w:vMerge/>
            <w:vAlign w:val="center"/>
            <w:hideMark/>
          </w:tcPr>
          <w:p w14:paraId="74B736B7" w14:textId="77777777" w:rsidR="00060B5B" w:rsidRPr="00064ED6" w:rsidRDefault="00060B5B" w:rsidP="004C49FF">
            <w:pPr>
              <w:jc w:val="center"/>
              <w:rPr>
                <w:rFonts w:eastAsia="宋体"/>
                <w:szCs w:val="21"/>
              </w:rPr>
            </w:pPr>
          </w:p>
        </w:tc>
        <w:tc>
          <w:tcPr>
            <w:tcW w:w="1418" w:type="dxa"/>
            <w:vMerge/>
            <w:vAlign w:val="center"/>
            <w:hideMark/>
          </w:tcPr>
          <w:p w14:paraId="33BB08F6" w14:textId="77777777" w:rsidR="00060B5B" w:rsidRPr="00064ED6" w:rsidRDefault="00060B5B" w:rsidP="004C49FF">
            <w:pPr>
              <w:jc w:val="center"/>
              <w:rPr>
                <w:rFonts w:eastAsia="宋体"/>
                <w:szCs w:val="21"/>
              </w:rPr>
            </w:pPr>
          </w:p>
        </w:tc>
        <w:tc>
          <w:tcPr>
            <w:tcW w:w="6378" w:type="dxa"/>
            <w:gridSpan w:val="4"/>
            <w:vAlign w:val="center"/>
            <w:hideMark/>
          </w:tcPr>
          <w:p w14:paraId="29539039" w14:textId="77777777" w:rsidR="00060B5B" w:rsidRPr="00064ED6" w:rsidRDefault="00060B5B" w:rsidP="004C49FF">
            <w:pPr>
              <w:wordWrap w:val="0"/>
              <w:jc w:val="center"/>
              <w:rPr>
                <w:rFonts w:eastAsia="Malgun Gothic"/>
                <w:bCs/>
                <w:szCs w:val="21"/>
              </w:rPr>
            </w:pPr>
            <w:r w:rsidRPr="00064ED6">
              <w:rPr>
                <w:rFonts w:eastAsia="Malgun Gothic"/>
                <w:bCs/>
                <w:szCs w:val="21"/>
              </w:rPr>
              <w:t>Aggressor</w:t>
            </w:r>
            <w:r w:rsidRPr="00A87D7F">
              <w:rPr>
                <w:rFonts w:eastAsia="Malgun Gothic"/>
                <w:bCs/>
                <w:szCs w:val="21"/>
              </w:rPr>
              <w:t>:</w:t>
            </w:r>
            <w:r w:rsidRPr="00064ED6">
              <w:rPr>
                <w:rFonts w:eastAsia="Malgun Gothic"/>
                <w:bCs/>
                <w:szCs w:val="21"/>
              </w:rPr>
              <w:t xml:space="preserve"> </w:t>
            </w:r>
            <w:r>
              <w:rPr>
                <w:rFonts w:eastAsia="Malgun Gothic"/>
                <w:bCs/>
                <w:szCs w:val="21"/>
              </w:rPr>
              <w:t>TDD DL</w:t>
            </w:r>
          </w:p>
        </w:tc>
      </w:tr>
      <w:tr w:rsidR="00060B5B" w:rsidRPr="003664AE" w14:paraId="70AB8587" w14:textId="77777777" w:rsidTr="004C49FF">
        <w:trPr>
          <w:trHeight w:val="187"/>
          <w:jc w:val="center"/>
        </w:trPr>
        <w:tc>
          <w:tcPr>
            <w:tcW w:w="1271" w:type="dxa"/>
            <w:vMerge/>
            <w:vAlign w:val="center"/>
            <w:hideMark/>
          </w:tcPr>
          <w:p w14:paraId="2F8EF45B" w14:textId="77777777" w:rsidR="00060B5B" w:rsidRPr="00064ED6" w:rsidRDefault="00060B5B" w:rsidP="004C49FF">
            <w:pPr>
              <w:jc w:val="center"/>
              <w:rPr>
                <w:rFonts w:eastAsia="宋体"/>
                <w:szCs w:val="21"/>
              </w:rPr>
            </w:pPr>
          </w:p>
        </w:tc>
        <w:tc>
          <w:tcPr>
            <w:tcW w:w="1418" w:type="dxa"/>
            <w:vMerge/>
            <w:vAlign w:val="center"/>
            <w:hideMark/>
          </w:tcPr>
          <w:p w14:paraId="1A411716" w14:textId="77777777" w:rsidR="00060B5B" w:rsidRPr="00064ED6" w:rsidRDefault="00060B5B" w:rsidP="004C49FF">
            <w:pPr>
              <w:jc w:val="center"/>
              <w:rPr>
                <w:rFonts w:eastAsia="宋体"/>
                <w:szCs w:val="21"/>
              </w:rPr>
            </w:pPr>
          </w:p>
        </w:tc>
        <w:tc>
          <w:tcPr>
            <w:tcW w:w="3260" w:type="dxa"/>
            <w:gridSpan w:val="2"/>
            <w:vAlign w:val="center"/>
            <w:hideMark/>
          </w:tcPr>
          <w:p w14:paraId="4E1F5A2B" w14:textId="77777777" w:rsidR="00060B5B" w:rsidRPr="00064ED6" w:rsidRDefault="00060B5B" w:rsidP="004C49FF">
            <w:pPr>
              <w:wordWrap w:val="0"/>
              <w:jc w:val="center"/>
              <w:rPr>
                <w:rFonts w:eastAsia="宋体"/>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118" w:type="dxa"/>
            <w:gridSpan w:val="2"/>
            <w:vAlign w:val="center"/>
            <w:hideMark/>
          </w:tcPr>
          <w:p w14:paraId="23D2FFC9" w14:textId="77777777" w:rsidR="00060B5B" w:rsidRPr="00064ED6" w:rsidRDefault="00060B5B" w:rsidP="004C49FF">
            <w:pPr>
              <w:wordWrap w:val="0"/>
              <w:jc w:val="center"/>
              <w:rPr>
                <w:rFonts w:eastAsia="宋体"/>
                <w:szCs w:val="21"/>
              </w:rPr>
            </w:pPr>
            <w:r w:rsidRPr="00064ED6">
              <w:rPr>
                <w:rFonts w:eastAsia="Malgun Gothic"/>
                <w:szCs w:val="21"/>
              </w:rPr>
              <w:t>Throughput degradation (%)</w:t>
            </w:r>
          </w:p>
        </w:tc>
      </w:tr>
      <w:tr w:rsidR="00060B5B" w:rsidRPr="003664AE" w14:paraId="5D81469B" w14:textId="77777777" w:rsidTr="004C49FF">
        <w:trPr>
          <w:trHeight w:val="187"/>
          <w:jc w:val="center"/>
        </w:trPr>
        <w:tc>
          <w:tcPr>
            <w:tcW w:w="1271" w:type="dxa"/>
            <w:vMerge w:val="restart"/>
            <w:vAlign w:val="center"/>
          </w:tcPr>
          <w:p w14:paraId="7F2E7F21" w14:textId="77777777" w:rsidR="00060B5B" w:rsidRPr="00A87D7F" w:rsidRDefault="00060B5B" w:rsidP="004C49FF">
            <w:pPr>
              <w:wordWrap w:val="0"/>
              <w:jc w:val="center"/>
              <w:rPr>
                <w:rFonts w:eastAsia="Malgun Gothic"/>
                <w:b/>
                <w:bCs/>
                <w:szCs w:val="21"/>
              </w:rPr>
            </w:pPr>
            <w:r w:rsidRPr="00A87D7F">
              <w:rPr>
                <w:rFonts w:eastAsia="Malgun Gothic"/>
                <w:b/>
                <w:bCs/>
                <w:szCs w:val="21"/>
              </w:rPr>
              <w:t>Samsung</w:t>
            </w:r>
          </w:p>
        </w:tc>
        <w:tc>
          <w:tcPr>
            <w:tcW w:w="1418" w:type="dxa"/>
            <w:vAlign w:val="center"/>
          </w:tcPr>
          <w:p w14:paraId="35D01531" w14:textId="77777777" w:rsidR="00060B5B" w:rsidRPr="00BC55AE" w:rsidRDefault="00060B5B" w:rsidP="004C49FF">
            <w:pPr>
              <w:wordWrap w:val="0"/>
              <w:jc w:val="center"/>
              <w:rPr>
                <w:rFonts w:eastAsiaTheme="minorEastAsia"/>
                <w:szCs w:val="21"/>
                <w:lang w:eastAsia="zh-CN"/>
              </w:rPr>
            </w:pPr>
            <w:r>
              <w:rPr>
                <w:rFonts w:eastAsiaTheme="minorEastAsia"/>
                <w:szCs w:val="21"/>
                <w:lang w:eastAsia="zh-CN"/>
              </w:rPr>
              <w:t>-</w:t>
            </w:r>
          </w:p>
        </w:tc>
        <w:tc>
          <w:tcPr>
            <w:tcW w:w="1594" w:type="dxa"/>
            <w:vAlign w:val="center"/>
          </w:tcPr>
          <w:p w14:paraId="0AC9CA8D" w14:textId="77777777" w:rsidR="00060B5B" w:rsidRPr="00BC55AE" w:rsidRDefault="00060B5B" w:rsidP="004C49FF">
            <w:pPr>
              <w:wordWrap w:val="0"/>
              <w:jc w:val="center"/>
              <w:rPr>
                <w:rFonts w:eastAsiaTheme="minorEastAsia"/>
                <w:szCs w:val="21"/>
                <w:lang w:eastAsia="zh-CN"/>
              </w:rPr>
            </w:pPr>
            <w:r>
              <w:rPr>
                <w:rFonts w:eastAsiaTheme="minorEastAsia"/>
                <w:szCs w:val="21"/>
                <w:lang w:eastAsia="zh-CN"/>
              </w:rPr>
              <w:t>SBFD DL</w:t>
            </w:r>
          </w:p>
        </w:tc>
        <w:tc>
          <w:tcPr>
            <w:tcW w:w="1666" w:type="dxa"/>
            <w:vAlign w:val="center"/>
          </w:tcPr>
          <w:p w14:paraId="7A6C3D37" w14:textId="77777777" w:rsidR="00060B5B" w:rsidRPr="00BC55AE" w:rsidRDefault="00060B5B" w:rsidP="004C49FF">
            <w:pPr>
              <w:wordWrap w:val="0"/>
              <w:jc w:val="center"/>
              <w:rPr>
                <w:rFonts w:eastAsiaTheme="minorEastAsia"/>
                <w:szCs w:val="21"/>
                <w:lang w:eastAsia="zh-CN"/>
              </w:rPr>
            </w:pPr>
            <w:r>
              <w:rPr>
                <w:rFonts w:eastAsiaTheme="minorEastAsia"/>
                <w:szCs w:val="21"/>
                <w:lang w:eastAsia="zh-CN"/>
              </w:rPr>
              <w:t>SBFD UL</w:t>
            </w:r>
          </w:p>
        </w:tc>
        <w:tc>
          <w:tcPr>
            <w:tcW w:w="1523" w:type="dxa"/>
            <w:vAlign w:val="center"/>
          </w:tcPr>
          <w:p w14:paraId="25755773" w14:textId="77777777" w:rsidR="00060B5B" w:rsidRPr="00BC55AE" w:rsidRDefault="00060B5B" w:rsidP="004C49FF">
            <w:pPr>
              <w:wordWrap w:val="0"/>
              <w:jc w:val="center"/>
              <w:rPr>
                <w:rFonts w:eastAsiaTheme="minorEastAsia"/>
                <w:szCs w:val="21"/>
                <w:lang w:eastAsia="zh-CN"/>
              </w:rPr>
            </w:pPr>
            <w:r>
              <w:rPr>
                <w:rFonts w:eastAsiaTheme="minorEastAsia" w:hint="eastAsia"/>
                <w:szCs w:val="21"/>
                <w:lang w:eastAsia="zh-CN"/>
              </w:rPr>
              <w:t>S</w:t>
            </w:r>
            <w:r>
              <w:rPr>
                <w:rFonts w:eastAsiaTheme="minorEastAsia"/>
                <w:szCs w:val="21"/>
                <w:lang w:eastAsia="zh-CN"/>
              </w:rPr>
              <w:t>BFD DL</w:t>
            </w:r>
          </w:p>
        </w:tc>
        <w:tc>
          <w:tcPr>
            <w:tcW w:w="1595" w:type="dxa"/>
            <w:vAlign w:val="center"/>
          </w:tcPr>
          <w:p w14:paraId="21A8A2FB" w14:textId="77777777" w:rsidR="00060B5B" w:rsidRPr="00BC55AE" w:rsidRDefault="00060B5B" w:rsidP="004C49FF">
            <w:pPr>
              <w:wordWrap w:val="0"/>
              <w:jc w:val="center"/>
              <w:rPr>
                <w:rFonts w:eastAsiaTheme="minorEastAsia"/>
                <w:szCs w:val="21"/>
                <w:lang w:eastAsia="zh-CN"/>
              </w:rPr>
            </w:pPr>
            <w:r>
              <w:rPr>
                <w:rFonts w:eastAsiaTheme="minorEastAsia" w:hint="eastAsia"/>
                <w:szCs w:val="21"/>
                <w:lang w:eastAsia="zh-CN"/>
              </w:rPr>
              <w:t>S</w:t>
            </w:r>
            <w:r>
              <w:rPr>
                <w:rFonts w:eastAsiaTheme="minorEastAsia"/>
                <w:szCs w:val="21"/>
                <w:lang w:eastAsia="zh-CN"/>
              </w:rPr>
              <w:t>BFD UL</w:t>
            </w:r>
          </w:p>
        </w:tc>
      </w:tr>
      <w:tr w:rsidR="00060B5B" w:rsidRPr="003664AE" w14:paraId="2509C897" w14:textId="77777777" w:rsidTr="00060B5B">
        <w:trPr>
          <w:trHeight w:val="187"/>
          <w:jc w:val="center"/>
        </w:trPr>
        <w:tc>
          <w:tcPr>
            <w:tcW w:w="1271" w:type="dxa"/>
            <w:vMerge/>
            <w:vAlign w:val="center"/>
            <w:hideMark/>
          </w:tcPr>
          <w:p w14:paraId="437E96D4" w14:textId="77777777" w:rsidR="00060B5B" w:rsidRPr="00064ED6" w:rsidRDefault="00060B5B" w:rsidP="004C49FF">
            <w:pPr>
              <w:wordWrap w:val="0"/>
              <w:jc w:val="center"/>
              <w:rPr>
                <w:rFonts w:eastAsia="宋体"/>
                <w:szCs w:val="21"/>
              </w:rPr>
            </w:pPr>
          </w:p>
        </w:tc>
        <w:tc>
          <w:tcPr>
            <w:tcW w:w="1418" w:type="dxa"/>
            <w:vAlign w:val="center"/>
            <w:hideMark/>
          </w:tcPr>
          <w:p w14:paraId="6A6D19C8" w14:textId="77777777" w:rsidR="00060B5B" w:rsidRPr="00064ED6" w:rsidRDefault="00060B5B" w:rsidP="004C49FF">
            <w:pPr>
              <w:wordWrap w:val="0"/>
              <w:jc w:val="center"/>
              <w:rPr>
                <w:rFonts w:eastAsia="宋体"/>
                <w:szCs w:val="21"/>
              </w:rPr>
            </w:pPr>
            <w:r w:rsidRPr="00064ED6">
              <w:rPr>
                <w:rFonts w:eastAsia="Malgun Gothic"/>
                <w:szCs w:val="21"/>
              </w:rPr>
              <w:t>5%</w:t>
            </w:r>
          </w:p>
        </w:tc>
        <w:tc>
          <w:tcPr>
            <w:tcW w:w="1594" w:type="dxa"/>
            <w:vAlign w:val="center"/>
          </w:tcPr>
          <w:p w14:paraId="7682F488" w14:textId="0DDC756B" w:rsidR="00060B5B" w:rsidRPr="00FC5214" w:rsidRDefault="009F6391" w:rsidP="004C49FF">
            <w:pPr>
              <w:wordWrap w:val="0"/>
              <w:jc w:val="center"/>
              <w:rPr>
                <w:rFonts w:eastAsiaTheme="minorEastAsia"/>
                <w:szCs w:val="21"/>
                <w:lang w:eastAsia="zh-CN"/>
              </w:rPr>
            </w:pPr>
            <w:r>
              <w:rPr>
                <w:rFonts w:eastAsiaTheme="minorEastAsia"/>
                <w:szCs w:val="21"/>
                <w:lang w:eastAsia="zh-CN"/>
              </w:rPr>
              <w:t>TBA</w:t>
            </w:r>
          </w:p>
        </w:tc>
        <w:tc>
          <w:tcPr>
            <w:tcW w:w="1666" w:type="dxa"/>
            <w:vAlign w:val="center"/>
          </w:tcPr>
          <w:p w14:paraId="18EBEE4F" w14:textId="2F0FF00B" w:rsidR="00060B5B" w:rsidRPr="00FC5214" w:rsidRDefault="009C32C9" w:rsidP="004C49FF">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.17</w:t>
            </w:r>
          </w:p>
        </w:tc>
        <w:tc>
          <w:tcPr>
            <w:tcW w:w="1523" w:type="dxa"/>
            <w:vAlign w:val="center"/>
          </w:tcPr>
          <w:p w14:paraId="2E220B91" w14:textId="22D44996" w:rsidR="00060B5B" w:rsidRPr="00FC5214" w:rsidRDefault="009F6391" w:rsidP="004C49FF">
            <w:pPr>
              <w:wordWrap w:val="0"/>
              <w:jc w:val="center"/>
              <w:rPr>
                <w:rFonts w:eastAsiaTheme="minorEastAsia"/>
                <w:szCs w:val="21"/>
                <w:lang w:eastAsia="zh-CN"/>
              </w:rPr>
            </w:pPr>
            <w:r>
              <w:rPr>
                <w:rFonts w:eastAsiaTheme="minorEastAsia"/>
                <w:szCs w:val="21"/>
                <w:lang w:eastAsia="zh-CN"/>
              </w:rPr>
              <w:t>TBA</w:t>
            </w:r>
          </w:p>
        </w:tc>
        <w:tc>
          <w:tcPr>
            <w:tcW w:w="1595" w:type="dxa"/>
            <w:vAlign w:val="center"/>
          </w:tcPr>
          <w:p w14:paraId="6B227C5C" w14:textId="41EF3B9B" w:rsidR="00060B5B" w:rsidRPr="00064ED6" w:rsidRDefault="00060B5B" w:rsidP="004C49FF">
            <w:pPr>
              <w:wordWrap w:val="0"/>
              <w:jc w:val="center"/>
              <w:rPr>
                <w:rFonts w:eastAsia="宋体"/>
                <w:szCs w:val="21"/>
                <w:lang w:eastAsia="zh-CN"/>
              </w:rPr>
            </w:pPr>
            <w:r>
              <w:rPr>
                <w:rFonts w:eastAsia="宋体" w:hint="eastAsia"/>
                <w:szCs w:val="21"/>
                <w:lang w:eastAsia="zh-CN"/>
              </w:rPr>
              <w:t>3</w:t>
            </w:r>
            <w:r>
              <w:rPr>
                <w:rFonts w:eastAsia="宋体"/>
                <w:szCs w:val="21"/>
                <w:lang w:eastAsia="zh-CN"/>
              </w:rPr>
              <w:t>.34</w:t>
            </w:r>
          </w:p>
        </w:tc>
      </w:tr>
      <w:tr w:rsidR="00060B5B" w:rsidRPr="003664AE" w14:paraId="54D01747" w14:textId="77777777" w:rsidTr="00060B5B">
        <w:trPr>
          <w:trHeight w:val="187"/>
          <w:jc w:val="center"/>
        </w:trPr>
        <w:tc>
          <w:tcPr>
            <w:tcW w:w="1271" w:type="dxa"/>
            <w:vMerge/>
            <w:vAlign w:val="center"/>
            <w:hideMark/>
          </w:tcPr>
          <w:p w14:paraId="03610361" w14:textId="77777777" w:rsidR="00060B5B" w:rsidRPr="00064ED6" w:rsidRDefault="00060B5B" w:rsidP="004C49FF">
            <w:pPr>
              <w:jc w:val="center"/>
              <w:rPr>
                <w:rFonts w:eastAsia="宋体"/>
                <w:szCs w:val="21"/>
              </w:rPr>
            </w:pPr>
          </w:p>
        </w:tc>
        <w:tc>
          <w:tcPr>
            <w:tcW w:w="1418" w:type="dxa"/>
            <w:vAlign w:val="center"/>
            <w:hideMark/>
          </w:tcPr>
          <w:p w14:paraId="3BCB4E65" w14:textId="77777777" w:rsidR="00060B5B" w:rsidRPr="00064ED6" w:rsidRDefault="00060B5B" w:rsidP="004C49FF">
            <w:pPr>
              <w:wordWrap w:val="0"/>
              <w:jc w:val="center"/>
              <w:rPr>
                <w:rFonts w:eastAsia="宋体"/>
                <w:szCs w:val="21"/>
              </w:rPr>
            </w:pPr>
            <w:r w:rsidRPr="00064ED6">
              <w:rPr>
                <w:rFonts w:eastAsia="Malgun Gothic"/>
                <w:szCs w:val="21"/>
              </w:rPr>
              <w:t>50%</w:t>
            </w:r>
          </w:p>
        </w:tc>
        <w:tc>
          <w:tcPr>
            <w:tcW w:w="1594" w:type="dxa"/>
            <w:vAlign w:val="center"/>
          </w:tcPr>
          <w:p w14:paraId="018B4E57" w14:textId="0CA391D8" w:rsidR="00060B5B" w:rsidRPr="00FC5214" w:rsidRDefault="009F6391" w:rsidP="004C49FF">
            <w:pPr>
              <w:wordWrap w:val="0"/>
              <w:jc w:val="center"/>
              <w:rPr>
                <w:rFonts w:eastAsiaTheme="minorEastAsia"/>
                <w:szCs w:val="21"/>
                <w:lang w:eastAsia="zh-CN"/>
              </w:rPr>
            </w:pPr>
            <w:r>
              <w:rPr>
                <w:rFonts w:eastAsiaTheme="minorEastAsia"/>
                <w:szCs w:val="21"/>
                <w:lang w:eastAsia="zh-CN"/>
              </w:rPr>
              <w:t>TBA</w:t>
            </w:r>
          </w:p>
        </w:tc>
        <w:tc>
          <w:tcPr>
            <w:tcW w:w="1666" w:type="dxa"/>
            <w:vAlign w:val="center"/>
          </w:tcPr>
          <w:p w14:paraId="58490452" w14:textId="72389B13" w:rsidR="00060B5B" w:rsidRPr="00FC5214" w:rsidRDefault="00060B5B" w:rsidP="004C49FF">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.26</w:t>
            </w:r>
          </w:p>
        </w:tc>
        <w:tc>
          <w:tcPr>
            <w:tcW w:w="1523" w:type="dxa"/>
            <w:vAlign w:val="center"/>
          </w:tcPr>
          <w:p w14:paraId="043797C8" w14:textId="042D50A4" w:rsidR="00060B5B" w:rsidRPr="00FC5214" w:rsidRDefault="009F6391" w:rsidP="004C49FF">
            <w:pPr>
              <w:wordWrap w:val="0"/>
              <w:jc w:val="center"/>
              <w:rPr>
                <w:rFonts w:eastAsiaTheme="minorEastAsia"/>
                <w:szCs w:val="21"/>
                <w:lang w:eastAsia="zh-CN"/>
              </w:rPr>
            </w:pPr>
            <w:r>
              <w:rPr>
                <w:rFonts w:eastAsiaTheme="minorEastAsia"/>
                <w:szCs w:val="21"/>
                <w:lang w:eastAsia="zh-CN"/>
              </w:rPr>
              <w:t>TBA</w:t>
            </w:r>
          </w:p>
        </w:tc>
        <w:tc>
          <w:tcPr>
            <w:tcW w:w="1595" w:type="dxa"/>
            <w:vAlign w:val="center"/>
          </w:tcPr>
          <w:p w14:paraId="63C6985D" w14:textId="4642C921" w:rsidR="00060B5B" w:rsidRPr="00FC5214" w:rsidRDefault="00060B5B" w:rsidP="004C49FF">
            <w:pPr>
              <w:wordWrap w:val="0"/>
              <w:jc w:val="center"/>
              <w:rPr>
                <w:rFonts w:eastAsiaTheme="minorEastAsia"/>
                <w:szCs w:val="21"/>
                <w:lang w:eastAsia="zh-CN"/>
              </w:rPr>
            </w:pPr>
            <w:r>
              <w:rPr>
                <w:rFonts w:eastAsiaTheme="minorEastAsia" w:hint="eastAsia"/>
                <w:szCs w:val="21"/>
                <w:lang w:eastAsia="zh-CN"/>
              </w:rPr>
              <w:t>1</w:t>
            </w:r>
            <w:r>
              <w:rPr>
                <w:rFonts w:eastAsiaTheme="minorEastAsia"/>
                <w:szCs w:val="21"/>
                <w:lang w:eastAsia="zh-CN"/>
              </w:rPr>
              <w:t>.87</w:t>
            </w:r>
          </w:p>
        </w:tc>
      </w:tr>
      <w:tr w:rsidR="00060B5B" w:rsidRPr="003664AE" w14:paraId="2C32E64F" w14:textId="77777777" w:rsidTr="00060B5B">
        <w:trPr>
          <w:trHeight w:val="60"/>
          <w:jc w:val="center"/>
        </w:trPr>
        <w:tc>
          <w:tcPr>
            <w:tcW w:w="1271" w:type="dxa"/>
            <w:vMerge/>
            <w:vAlign w:val="center"/>
            <w:hideMark/>
          </w:tcPr>
          <w:p w14:paraId="4E19E36C" w14:textId="77777777" w:rsidR="00060B5B" w:rsidRPr="00064ED6" w:rsidRDefault="00060B5B" w:rsidP="004C49FF">
            <w:pPr>
              <w:jc w:val="center"/>
              <w:rPr>
                <w:rFonts w:eastAsia="宋体"/>
                <w:szCs w:val="21"/>
              </w:rPr>
            </w:pPr>
          </w:p>
        </w:tc>
        <w:tc>
          <w:tcPr>
            <w:tcW w:w="1418" w:type="dxa"/>
            <w:vAlign w:val="center"/>
            <w:hideMark/>
          </w:tcPr>
          <w:p w14:paraId="52367DE6" w14:textId="77777777" w:rsidR="00060B5B" w:rsidRPr="00064ED6" w:rsidRDefault="00060B5B" w:rsidP="004C49FF">
            <w:pPr>
              <w:wordWrap w:val="0"/>
              <w:jc w:val="center"/>
              <w:rPr>
                <w:rFonts w:eastAsia="宋体"/>
                <w:szCs w:val="21"/>
              </w:rPr>
            </w:pPr>
            <w:r w:rsidRPr="00064ED6">
              <w:rPr>
                <w:rFonts w:eastAsia="Malgun Gothic"/>
                <w:szCs w:val="21"/>
              </w:rPr>
              <w:t>95%</w:t>
            </w:r>
          </w:p>
        </w:tc>
        <w:tc>
          <w:tcPr>
            <w:tcW w:w="1594" w:type="dxa"/>
            <w:vAlign w:val="center"/>
          </w:tcPr>
          <w:p w14:paraId="0F88CE54" w14:textId="00E62107" w:rsidR="00060B5B" w:rsidRPr="00FC5214" w:rsidRDefault="009F6391" w:rsidP="004C49FF">
            <w:pPr>
              <w:wordWrap w:val="0"/>
              <w:jc w:val="center"/>
              <w:rPr>
                <w:rFonts w:eastAsiaTheme="minorEastAsia"/>
                <w:szCs w:val="21"/>
                <w:lang w:eastAsia="zh-CN"/>
              </w:rPr>
            </w:pPr>
            <w:r>
              <w:rPr>
                <w:rFonts w:eastAsiaTheme="minorEastAsia"/>
                <w:szCs w:val="21"/>
                <w:lang w:eastAsia="zh-CN"/>
              </w:rPr>
              <w:t>TBA</w:t>
            </w:r>
          </w:p>
        </w:tc>
        <w:tc>
          <w:tcPr>
            <w:tcW w:w="1666" w:type="dxa"/>
            <w:vAlign w:val="center"/>
          </w:tcPr>
          <w:p w14:paraId="0E6023F7" w14:textId="5D54E406" w:rsidR="00060B5B" w:rsidRPr="00FC5214" w:rsidRDefault="00060B5B" w:rsidP="004C49FF">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.02</w:t>
            </w:r>
          </w:p>
        </w:tc>
        <w:tc>
          <w:tcPr>
            <w:tcW w:w="1523" w:type="dxa"/>
            <w:vAlign w:val="center"/>
          </w:tcPr>
          <w:p w14:paraId="19507E18" w14:textId="5CA3BE94" w:rsidR="00060B5B" w:rsidRPr="00FC5214" w:rsidRDefault="009F6391" w:rsidP="004C49FF">
            <w:pPr>
              <w:wordWrap w:val="0"/>
              <w:jc w:val="center"/>
              <w:rPr>
                <w:rFonts w:eastAsiaTheme="minorEastAsia"/>
                <w:szCs w:val="21"/>
                <w:lang w:eastAsia="zh-CN"/>
              </w:rPr>
            </w:pPr>
            <w:r>
              <w:rPr>
                <w:rFonts w:eastAsiaTheme="minorEastAsia"/>
                <w:szCs w:val="21"/>
                <w:lang w:eastAsia="zh-CN"/>
              </w:rPr>
              <w:t>TBA</w:t>
            </w:r>
          </w:p>
        </w:tc>
        <w:tc>
          <w:tcPr>
            <w:tcW w:w="1595" w:type="dxa"/>
            <w:vAlign w:val="center"/>
          </w:tcPr>
          <w:p w14:paraId="40021D82" w14:textId="2383984C" w:rsidR="00060B5B" w:rsidRPr="00064ED6" w:rsidRDefault="00060B5B" w:rsidP="004C49FF">
            <w:pPr>
              <w:wordWrap w:val="0"/>
              <w:jc w:val="center"/>
              <w:rPr>
                <w:rFonts w:eastAsia="宋体"/>
                <w:szCs w:val="21"/>
                <w:lang w:eastAsia="zh-CN"/>
              </w:rPr>
            </w:pPr>
            <w:r>
              <w:rPr>
                <w:rFonts w:eastAsia="宋体" w:hint="eastAsia"/>
                <w:szCs w:val="21"/>
                <w:lang w:eastAsia="zh-CN"/>
              </w:rPr>
              <w:t>0</w:t>
            </w:r>
            <w:r>
              <w:rPr>
                <w:rFonts w:eastAsia="宋体"/>
                <w:szCs w:val="21"/>
                <w:lang w:eastAsia="zh-CN"/>
              </w:rPr>
              <w:t>.14</w:t>
            </w:r>
          </w:p>
        </w:tc>
      </w:tr>
    </w:tbl>
    <w:p w14:paraId="37BA359F" w14:textId="77777777" w:rsidR="00060B5B" w:rsidRDefault="00060B5B" w:rsidP="00060B5B"/>
    <w:p w14:paraId="7DA7F531" w14:textId="02308D0E" w:rsidR="00060B5B" w:rsidRDefault="00060B5B" w:rsidP="00060B5B">
      <w:pPr>
        <w:jc w:val="center"/>
        <w:rPr>
          <w:rFonts w:hint="eastAsia"/>
          <w:lang w:eastAsia="zh-CN"/>
        </w:rPr>
      </w:pPr>
      <w:r w:rsidRPr="00060B5B">
        <w:rPr>
          <w:noProof/>
          <w:lang w:val="en-US" w:eastAsia="zh-CN"/>
        </w:rPr>
        <w:drawing>
          <wp:inline distT="0" distB="0" distL="0" distR="0" wp14:anchorId="4AB0DBE5" wp14:editId="154F7CA6">
            <wp:extent cx="2700000" cy="2025000"/>
            <wp:effectExtent l="0" t="0" r="571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700000" cy="2025000"/>
                    </a:xfrm>
                    <a:prstGeom prst="rect">
                      <a:avLst/>
                    </a:prstGeom>
                  </pic:spPr>
                </pic:pic>
              </a:graphicData>
            </a:graphic>
          </wp:inline>
        </w:drawing>
      </w:r>
      <w:r w:rsidRPr="00060B5B">
        <w:rPr>
          <w:noProof/>
          <w:lang w:val="en-US" w:eastAsia="zh-CN"/>
        </w:rPr>
        <w:t xml:space="preserve"> </w:t>
      </w:r>
      <w:r w:rsidRPr="00060B5B">
        <w:rPr>
          <w:noProof/>
          <w:lang w:val="en-US" w:eastAsia="zh-CN"/>
        </w:rPr>
        <w:drawing>
          <wp:inline distT="0" distB="0" distL="0" distR="0" wp14:anchorId="57AD18DB" wp14:editId="2CA1656F">
            <wp:extent cx="2700000" cy="2025000"/>
            <wp:effectExtent l="0" t="0" r="571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700000" cy="2025000"/>
                    </a:xfrm>
                    <a:prstGeom prst="rect">
                      <a:avLst/>
                    </a:prstGeom>
                  </pic:spPr>
                </pic:pic>
              </a:graphicData>
            </a:graphic>
          </wp:inline>
        </w:drawing>
      </w:r>
    </w:p>
    <w:p w14:paraId="603EB548" w14:textId="5C868F45" w:rsidR="00060B5B" w:rsidRDefault="00060B5B" w:rsidP="00060B5B">
      <w:pPr>
        <w:pStyle w:val="TF"/>
        <w:ind w:left="425"/>
        <w:rPr>
          <w:lang w:val="en-US" w:eastAsia="zh-CN"/>
        </w:rPr>
      </w:pPr>
      <w:r w:rsidRPr="00276D60">
        <w:rPr>
          <w:lang w:val="en-US" w:eastAsia="zh-CN"/>
        </w:rPr>
        <w:t>Figure 3.1</w:t>
      </w:r>
      <w:r>
        <w:rPr>
          <w:lang w:val="en-US" w:eastAsia="zh-CN"/>
        </w:rPr>
        <w:t>.4</w:t>
      </w:r>
      <w:r w:rsidRPr="00276D60">
        <w:rPr>
          <w:lang w:val="en-US" w:eastAsia="zh-CN"/>
        </w:rPr>
        <w:t xml:space="preserve">-1: </w:t>
      </w:r>
      <w:r w:rsidRPr="00276D60">
        <w:rPr>
          <w:lang w:val="en-US"/>
        </w:rPr>
        <w:t>CDF of SINR</w:t>
      </w:r>
      <w:r w:rsidRPr="00276D60">
        <w:rPr>
          <w:rFonts w:hint="eastAsia"/>
          <w:lang w:val="en-US" w:eastAsia="zh-CN"/>
        </w:rPr>
        <w:t xml:space="preserve"> </w:t>
      </w:r>
      <w:r w:rsidRPr="00276D60">
        <w:rPr>
          <w:lang w:val="en-US" w:eastAsia="zh-CN"/>
        </w:rPr>
        <w:t xml:space="preserve">and </w:t>
      </w:r>
      <w:r w:rsidRPr="00276D60">
        <w:rPr>
          <w:lang w:val="en-US"/>
        </w:rPr>
        <w:t>throughput</w:t>
      </w:r>
      <w:r w:rsidRPr="00276D60">
        <w:rPr>
          <w:rFonts w:hint="eastAsia"/>
          <w:lang w:val="en-US" w:eastAsia="zh-CN"/>
        </w:rPr>
        <w:t xml:space="preserve"> </w:t>
      </w:r>
      <w:r w:rsidRPr="00276D60">
        <w:rPr>
          <w:lang w:val="en-US" w:eastAsia="zh-CN"/>
        </w:rPr>
        <w:t>degradation</w:t>
      </w:r>
    </w:p>
    <w:p w14:paraId="13F4F5F0" w14:textId="77777777" w:rsidR="00060B5B" w:rsidRPr="00276D60" w:rsidRDefault="00060B5B" w:rsidP="00060B5B">
      <w:pPr>
        <w:pStyle w:val="Heading3"/>
      </w:pPr>
      <w:r>
        <w:lastRenderedPageBreak/>
        <w:t>Legacy NR TDD DL (aggressor) to SBFD DU (victim)</w:t>
      </w:r>
    </w:p>
    <w:p w14:paraId="378BA692" w14:textId="5B5AA2DB" w:rsidR="00060B5B" w:rsidRPr="00276D60" w:rsidRDefault="00060B5B" w:rsidP="00060B5B">
      <w:pPr>
        <w:pStyle w:val="TH"/>
        <w:rPr>
          <w:bCs/>
          <w:lang w:val="en-US"/>
        </w:rPr>
      </w:pPr>
      <w:r w:rsidRPr="00276D60">
        <w:rPr>
          <w:bCs/>
          <w:lang w:val="en-US"/>
        </w:rPr>
        <w:t>Table 3.1</w:t>
      </w:r>
      <w:r>
        <w:rPr>
          <w:bCs/>
          <w:lang w:val="en-US"/>
        </w:rPr>
        <w:t>.4</w:t>
      </w:r>
      <w:r w:rsidRPr="00276D60">
        <w:rPr>
          <w:bCs/>
          <w:lang w:val="en-US"/>
        </w:rPr>
        <w:t xml:space="preserve">-1: </w:t>
      </w:r>
      <w:r w:rsidRPr="00276D60">
        <w:rPr>
          <w:lang w:val="en-US"/>
        </w:rPr>
        <w:t>SINR and throughput degradation</w:t>
      </w:r>
    </w:p>
    <w:tbl>
      <w:tblPr>
        <w:tblStyle w:val="TableGrid"/>
        <w:tblW w:w="9067" w:type="dxa"/>
        <w:jc w:val="center"/>
        <w:tblLook w:val="04A0" w:firstRow="1" w:lastRow="0" w:firstColumn="1" w:lastColumn="0" w:noHBand="0" w:noVBand="1"/>
      </w:tblPr>
      <w:tblGrid>
        <w:gridCol w:w="1271"/>
        <w:gridCol w:w="1418"/>
        <w:gridCol w:w="1594"/>
        <w:gridCol w:w="1666"/>
        <w:gridCol w:w="1523"/>
        <w:gridCol w:w="1595"/>
      </w:tblGrid>
      <w:tr w:rsidR="00060B5B" w:rsidRPr="003664AE" w14:paraId="22F3A566" w14:textId="77777777" w:rsidTr="004C49FF">
        <w:trPr>
          <w:trHeight w:val="187"/>
          <w:jc w:val="center"/>
        </w:trPr>
        <w:tc>
          <w:tcPr>
            <w:tcW w:w="1271" w:type="dxa"/>
            <w:vMerge w:val="restart"/>
            <w:vAlign w:val="center"/>
            <w:hideMark/>
          </w:tcPr>
          <w:p w14:paraId="0381F33A" w14:textId="77777777" w:rsidR="00060B5B" w:rsidRPr="00064ED6" w:rsidRDefault="00060B5B" w:rsidP="004C49FF">
            <w:pPr>
              <w:jc w:val="center"/>
              <w:rPr>
                <w:rFonts w:eastAsia="宋体"/>
                <w:szCs w:val="21"/>
              </w:rPr>
            </w:pPr>
            <w:r w:rsidRPr="00A87D7F">
              <w:rPr>
                <w:rFonts w:eastAsia="Malgun Gothic"/>
                <w:b/>
                <w:bCs/>
                <w:szCs w:val="21"/>
              </w:rPr>
              <w:t>Source</w:t>
            </w:r>
          </w:p>
        </w:tc>
        <w:tc>
          <w:tcPr>
            <w:tcW w:w="1418" w:type="dxa"/>
            <w:vMerge w:val="restart"/>
            <w:vAlign w:val="center"/>
            <w:hideMark/>
          </w:tcPr>
          <w:p w14:paraId="2B5CB6C9" w14:textId="77777777" w:rsidR="00060B5B" w:rsidRPr="00064ED6" w:rsidRDefault="00060B5B" w:rsidP="004C49FF">
            <w:pPr>
              <w:wordWrap w:val="0"/>
              <w:jc w:val="center"/>
              <w:rPr>
                <w:rFonts w:eastAsia="宋体"/>
                <w:szCs w:val="21"/>
              </w:rPr>
            </w:pPr>
            <w:r w:rsidRPr="00064ED6">
              <w:rPr>
                <w:rFonts w:eastAsia="Malgun Gothic"/>
                <w:b/>
                <w:bCs/>
                <w:szCs w:val="21"/>
              </w:rPr>
              <w:t>Observation Point</w:t>
            </w:r>
          </w:p>
        </w:tc>
        <w:tc>
          <w:tcPr>
            <w:tcW w:w="6378" w:type="dxa"/>
            <w:gridSpan w:val="4"/>
            <w:vAlign w:val="center"/>
            <w:hideMark/>
          </w:tcPr>
          <w:p w14:paraId="1EDD1822" w14:textId="453CDBB1" w:rsidR="00060B5B" w:rsidRPr="00064ED6" w:rsidRDefault="00060B5B" w:rsidP="004C49FF">
            <w:pPr>
              <w:wordWrap w:val="0"/>
              <w:jc w:val="center"/>
              <w:rPr>
                <w:rFonts w:eastAsia="宋体"/>
                <w:szCs w:val="21"/>
              </w:rPr>
            </w:pPr>
            <w:r w:rsidRPr="00064ED6">
              <w:rPr>
                <w:rFonts w:eastAsia="Malgun Gothic"/>
                <w:bCs/>
                <w:szCs w:val="21"/>
              </w:rPr>
              <w:t>Victim</w:t>
            </w:r>
            <w:r w:rsidRPr="00A87D7F">
              <w:rPr>
                <w:rFonts w:eastAsia="Malgun Gothic"/>
                <w:bCs/>
                <w:szCs w:val="21"/>
              </w:rPr>
              <w:t>:</w:t>
            </w:r>
            <w:r w:rsidRPr="00064ED6">
              <w:rPr>
                <w:rFonts w:eastAsia="Malgun Gothic"/>
                <w:bCs/>
                <w:szCs w:val="21"/>
              </w:rPr>
              <w:t xml:space="preserve"> </w:t>
            </w:r>
            <w:r w:rsidRPr="00A87D7F">
              <w:rPr>
                <w:rFonts w:eastAsia="Malgun Gothic"/>
                <w:bCs/>
                <w:szCs w:val="21"/>
              </w:rPr>
              <w:t xml:space="preserve">Legacy </w:t>
            </w:r>
            <w:r>
              <w:rPr>
                <w:rFonts w:eastAsia="Malgun Gothic"/>
                <w:bCs/>
                <w:szCs w:val="21"/>
              </w:rPr>
              <w:t>SBFD DU</w:t>
            </w:r>
          </w:p>
        </w:tc>
      </w:tr>
      <w:tr w:rsidR="00060B5B" w:rsidRPr="003664AE" w14:paraId="0128FFF6" w14:textId="77777777" w:rsidTr="004C49FF">
        <w:trPr>
          <w:trHeight w:val="187"/>
          <w:jc w:val="center"/>
        </w:trPr>
        <w:tc>
          <w:tcPr>
            <w:tcW w:w="1271" w:type="dxa"/>
            <w:vMerge/>
            <w:vAlign w:val="center"/>
            <w:hideMark/>
          </w:tcPr>
          <w:p w14:paraId="781CF3BF" w14:textId="77777777" w:rsidR="00060B5B" w:rsidRPr="00064ED6" w:rsidRDefault="00060B5B" w:rsidP="004C49FF">
            <w:pPr>
              <w:jc w:val="center"/>
              <w:rPr>
                <w:rFonts w:eastAsia="宋体"/>
                <w:szCs w:val="21"/>
              </w:rPr>
            </w:pPr>
          </w:p>
        </w:tc>
        <w:tc>
          <w:tcPr>
            <w:tcW w:w="1418" w:type="dxa"/>
            <w:vMerge/>
            <w:vAlign w:val="center"/>
            <w:hideMark/>
          </w:tcPr>
          <w:p w14:paraId="09BFE159" w14:textId="77777777" w:rsidR="00060B5B" w:rsidRPr="00064ED6" w:rsidRDefault="00060B5B" w:rsidP="004C49FF">
            <w:pPr>
              <w:jc w:val="center"/>
              <w:rPr>
                <w:rFonts w:eastAsia="宋体"/>
                <w:szCs w:val="21"/>
              </w:rPr>
            </w:pPr>
          </w:p>
        </w:tc>
        <w:tc>
          <w:tcPr>
            <w:tcW w:w="6378" w:type="dxa"/>
            <w:gridSpan w:val="4"/>
            <w:vAlign w:val="center"/>
            <w:hideMark/>
          </w:tcPr>
          <w:p w14:paraId="2134C9A8" w14:textId="77777777" w:rsidR="00060B5B" w:rsidRPr="00064ED6" w:rsidRDefault="00060B5B" w:rsidP="004C49FF">
            <w:pPr>
              <w:wordWrap w:val="0"/>
              <w:jc w:val="center"/>
              <w:rPr>
                <w:rFonts w:eastAsia="Malgun Gothic"/>
                <w:bCs/>
                <w:szCs w:val="21"/>
              </w:rPr>
            </w:pPr>
            <w:r w:rsidRPr="00064ED6">
              <w:rPr>
                <w:rFonts w:eastAsia="Malgun Gothic"/>
                <w:bCs/>
                <w:szCs w:val="21"/>
              </w:rPr>
              <w:t>Aggressor</w:t>
            </w:r>
            <w:r w:rsidRPr="00A87D7F">
              <w:rPr>
                <w:rFonts w:eastAsia="Malgun Gothic"/>
                <w:bCs/>
                <w:szCs w:val="21"/>
              </w:rPr>
              <w:t>:</w:t>
            </w:r>
            <w:r w:rsidRPr="00064ED6">
              <w:rPr>
                <w:rFonts w:eastAsia="Malgun Gothic"/>
                <w:bCs/>
                <w:szCs w:val="21"/>
              </w:rPr>
              <w:t xml:space="preserve"> </w:t>
            </w:r>
            <w:r>
              <w:rPr>
                <w:rFonts w:eastAsia="Malgun Gothic"/>
                <w:bCs/>
                <w:szCs w:val="21"/>
              </w:rPr>
              <w:t>TDD DL</w:t>
            </w:r>
          </w:p>
        </w:tc>
      </w:tr>
      <w:tr w:rsidR="00060B5B" w:rsidRPr="003664AE" w14:paraId="6D5C167B" w14:textId="77777777" w:rsidTr="004C49FF">
        <w:trPr>
          <w:trHeight w:val="187"/>
          <w:jc w:val="center"/>
        </w:trPr>
        <w:tc>
          <w:tcPr>
            <w:tcW w:w="1271" w:type="dxa"/>
            <w:vMerge/>
            <w:vAlign w:val="center"/>
            <w:hideMark/>
          </w:tcPr>
          <w:p w14:paraId="1CF03040" w14:textId="77777777" w:rsidR="00060B5B" w:rsidRPr="00064ED6" w:rsidRDefault="00060B5B" w:rsidP="004C49FF">
            <w:pPr>
              <w:jc w:val="center"/>
              <w:rPr>
                <w:rFonts w:eastAsia="宋体"/>
                <w:szCs w:val="21"/>
              </w:rPr>
            </w:pPr>
          </w:p>
        </w:tc>
        <w:tc>
          <w:tcPr>
            <w:tcW w:w="1418" w:type="dxa"/>
            <w:vMerge/>
            <w:vAlign w:val="center"/>
            <w:hideMark/>
          </w:tcPr>
          <w:p w14:paraId="4577BD59" w14:textId="77777777" w:rsidR="00060B5B" w:rsidRPr="00064ED6" w:rsidRDefault="00060B5B" w:rsidP="004C49FF">
            <w:pPr>
              <w:jc w:val="center"/>
              <w:rPr>
                <w:rFonts w:eastAsia="宋体"/>
                <w:szCs w:val="21"/>
              </w:rPr>
            </w:pPr>
          </w:p>
        </w:tc>
        <w:tc>
          <w:tcPr>
            <w:tcW w:w="3260" w:type="dxa"/>
            <w:gridSpan w:val="2"/>
            <w:vAlign w:val="center"/>
            <w:hideMark/>
          </w:tcPr>
          <w:p w14:paraId="1DA7EA38" w14:textId="77777777" w:rsidR="00060B5B" w:rsidRPr="00064ED6" w:rsidRDefault="00060B5B" w:rsidP="004C49FF">
            <w:pPr>
              <w:wordWrap w:val="0"/>
              <w:jc w:val="center"/>
              <w:rPr>
                <w:rFonts w:eastAsia="宋体"/>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118" w:type="dxa"/>
            <w:gridSpan w:val="2"/>
            <w:vAlign w:val="center"/>
            <w:hideMark/>
          </w:tcPr>
          <w:p w14:paraId="4DD13146" w14:textId="77777777" w:rsidR="00060B5B" w:rsidRPr="00064ED6" w:rsidRDefault="00060B5B" w:rsidP="004C49FF">
            <w:pPr>
              <w:wordWrap w:val="0"/>
              <w:jc w:val="center"/>
              <w:rPr>
                <w:rFonts w:eastAsia="宋体"/>
                <w:szCs w:val="21"/>
              </w:rPr>
            </w:pPr>
            <w:r w:rsidRPr="00064ED6">
              <w:rPr>
                <w:rFonts w:eastAsia="Malgun Gothic"/>
                <w:szCs w:val="21"/>
              </w:rPr>
              <w:t>Throughput degradation (%)</w:t>
            </w:r>
          </w:p>
        </w:tc>
      </w:tr>
      <w:tr w:rsidR="00060B5B" w:rsidRPr="003664AE" w14:paraId="07549D0E" w14:textId="77777777" w:rsidTr="004C49FF">
        <w:trPr>
          <w:trHeight w:val="187"/>
          <w:jc w:val="center"/>
        </w:trPr>
        <w:tc>
          <w:tcPr>
            <w:tcW w:w="1271" w:type="dxa"/>
            <w:vMerge w:val="restart"/>
            <w:vAlign w:val="center"/>
          </w:tcPr>
          <w:p w14:paraId="00D7548A" w14:textId="77777777" w:rsidR="00060B5B" w:rsidRPr="00A87D7F" w:rsidRDefault="00060B5B" w:rsidP="004C49FF">
            <w:pPr>
              <w:wordWrap w:val="0"/>
              <w:jc w:val="center"/>
              <w:rPr>
                <w:rFonts w:eastAsia="Malgun Gothic"/>
                <w:b/>
                <w:bCs/>
                <w:szCs w:val="21"/>
              </w:rPr>
            </w:pPr>
            <w:r w:rsidRPr="00A87D7F">
              <w:rPr>
                <w:rFonts w:eastAsia="Malgun Gothic"/>
                <w:b/>
                <w:bCs/>
                <w:szCs w:val="21"/>
              </w:rPr>
              <w:t>Samsung</w:t>
            </w:r>
          </w:p>
        </w:tc>
        <w:tc>
          <w:tcPr>
            <w:tcW w:w="1418" w:type="dxa"/>
            <w:vAlign w:val="center"/>
          </w:tcPr>
          <w:p w14:paraId="5FD2DC51" w14:textId="77777777" w:rsidR="00060B5B" w:rsidRPr="00BC55AE" w:rsidRDefault="00060B5B" w:rsidP="004C49FF">
            <w:pPr>
              <w:wordWrap w:val="0"/>
              <w:jc w:val="center"/>
              <w:rPr>
                <w:rFonts w:eastAsiaTheme="minorEastAsia"/>
                <w:szCs w:val="21"/>
                <w:lang w:eastAsia="zh-CN"/>
              </w:rPr>
            </w:pPr>
            <w:r>
              <w:rPr>
                <w:rFonts w:eastAsiaTheme="minorEastAsia"/>
                <w:szCs w:val="21"/>
                <w:lang w:eastAsia="zh-CN"/>
              </w:rPr>
              <w:t>-</w:t>
            </w:r>
          </w:p>
        </w:tc>
        <w:tc>
          <w:tcPr>
            <w:tcW w:w="1594" w:type="dxa"/>
            <w:vAlign w:val="center"/>
          </w:tcPr>
          <w:p w14:paraId="375AF362" w14:textId="77777777" w:rsidR="00060B5B" w:rsidRPr="00BC55AE" w:rsidRDefault="00060B5B" w:rsidP="004C49FF">
            <w:pPr>
              <w:wordWrap w:val="0"/>
              <w:jc w:val="center"/>
              <w:rPr>
                <w:rFonts w:eastAsiaTheme="minorEastAsia"/>
                <w:szCs w:val="21"/>
                <w:lang w:eastAsia="zh-CN"/>
              </w:rPr>
            </w:pPr>
            <w:r>
              <w:rPr>
                <w:rFonts w:eastAsiaTheme="minorEastAsia"/>
                <w:szCs w:val="21"/>
                <w:lang w:eastAsia="zh-CN"/>
              </w:rPr>
              <w:t>SBFD DL</w:t>
            </w:r>
          </w:p>
        </w:tc>
        <w:tc>
          <w:tcPr>
            <w:tcW w:w="1666" w:type="dxa"/>
            <w:vAlign w:val="center"/>
          </w:tcPr>
          <w:p w14:paraId="3737C162" w14:textId="77777777" w:rsidR="00060B5B" w:rsidRPr="00BC55AE" w:rsidRDefault="00060B5B" w:rsidP="004C49FF">
            <w:pPr>
              <w:wordWrap w:val="0"/>
              <w:jc w:val="center"/>
              <w:rPr>
                <w:rFonts w:eastAsiaTheme="minorEastAsia"/>
                <w:szCs w:val="21"/>
                <w:lang w:eastAsia="zh-CN"/>
              </w:rPr>
            </w:pPr>
            <w:r>
              <w:rPr>
                <w:rFonts w:eastAsiaTheme="minorEastAsia"/>
                <w:szCs w:val="21"/>
                <w:lang w:eastAsia="zh-CN"/>
              </w:rPr>
              <w:t>SBFD UL</w:t>
            </w:r>
          </w:p>
        </w:tc>
        <w:tc>
          <w:tcPr>
            <w:tcW w:w="1523" w:type="dxa"/>
            <w:vAlign w:val="center"/>
          </w:tcPr>
          <w:p w14:paraId="71028AB7" w14:textId="77777777" w:rsidR="00060B5B" w:rsidRPr="00BC55AE" w:rsidRDefault="00060B5B" w:rsidP="004C49FF">
            <w:pPr>
              <w:wordWrap w:val="0"/>
              <w:jc w:val="center"/>
              <w:rPr>
                <w:rFonts w:eastAsiaTheme="minorEastAsia"/>
                <w:szCs w:val="21"/>
                <w:lang w:eastAsia="zh-CN"/>
              </w:rPr>
            </w:pPr>
            <w:r>
              <w:rPr>
                <w:rFonts w:eastAsiaTheme="minorEastAsia" w:hint="eastAsia"/>
                <w:szCs w:val="21"/>
                <w:lang w:eastAsia="zh-CN"/>
              </w:rPr>
              <w:t>S</w:t>
            </w:r>
            <w:r>
              <w:rPr>
                <w:rFonts w:eastAsiaTheme="minorEastAsia"/>
                <w:szCs w:val="21"/>
                <w:lang w:eastAsia="zh-CN"/>
              </w:rPr>
              <w:t>BFD DL</w:t>
            </w:r>
          </w:p>
        </w:tc>
        <w:tc>
          <w:tcPr>
            <w:tcW w:w="1595" w:type="dxa"/>
            <w:vAlign w:val="center"/>
          </w:tcPr>
          <w:p w14:paraId="09907E94" w14:textId="77777777" w:rsidR="00060B5B" w:rsidRPr="00BC55AE" w:rsidRDefault="00060B5B" w:rsidP="004C49FF">
            <w:pPr>
              <w:wordWrap w:val="0"/>
              <w:jc w:val="center"/>
              <w:rPr>
                <w:rFonts w:eastAsiaTheme="minorEastAsia"/>
                <w:szCs w:val="21"/>
                <w:lang w:eastAsia="zh-CN"/>
              </w:rPr>
            </w:pPr>
            <w:r>
              <w:rPr>
                <w:rFonts w:eastAsiaTheme="minorEastAsia" w:hint="eastAsia"/>
                <w:szCs w:val="21"/>
                <w:lang w:eastAsia="zh-CN"/>
              </w:rPr>
              <w:t>S</w:t>
            </w:r>
            <w:r>
              <w:rPr>
                <w:rFonts w:eastAsiaTheme="minorEastAsia"/>
                <w:szCs w:val="21"/>
                <w:lang w:eastAsia="zh-CN"/>
              </w:rPr>
              <w:t>BFD UL</w:t>
            </w:r>
          </w:p>
        </w:tc>
      </w:tr>
      <w:tr w:rsidR="00060B5B" w:rsidRPr="003664AE" w14:paraId="402FE9B1" w14:textId="77777777" w:rsidTr="004C49FF">
        <w:trPr>
          <w:trHeight w:val="187"/>
          <w:jc w:val="center"/>
        </w:trPr>
        <w:tc>
          <w:tcPr>
            <w:tcW w:w="1271" w:type="dxa"/>
            <w:vMerge/>
            <w:vAlign w:val="center"/>
            <w:hideMark/>
          </w:tcPr>
          <w:p w14:paraId="5419D8C8" w14:textId="77777777" w:rsidR="00060B5B" w:rsidRPr="00064ED6" w:rsidRDefault="00060B5B" w:rsidP="004C49FF">
            <w:pPr>
              <w:wordWrap w:val="0"/>
              <w:jc w:val="center"/>
              <w:rPr>
                <w:rFonts w:eastAsia="宋体"/>
                <w:szCs w:val="21"/>
              </w:rPr>
            </w:pPr>
          </w:p>
        </w:tc>
        <w:tc>
          <w:tcPr>
            <w:tcW w:w="1418" w:type="dxa"/>
            <w:vAlign w:val="center"/>
            <w:hideMark/>
          </w:tcPr>
          <w:p w14:paraId="7E9E616B" w14:textId="77777777" w:rsidR="00060B5B" w:rsidRPr="00064ED6" w:rsidRDefault="00060B5B" w:rsidP="004C49FF">
            <w:pPr>
              <w:wordWrap w:val="0"/>
              <w:jc w:val="center"/>
              <w:rPr>
                <w:rFonts w:eastAsia="宋体"/>
                <w:szCs w:val="21"/>
              </w:rPr>
            </w:pPr>
            <w:r w:rsidRPr="00064ED6">
              <w:rPr>
                <w:rFonts w:eastAsia="Malgun Gothic"/>
                <w:szCs w:val="21"/>
              </w:rPr>
              <w:t>5%</w:t>
            </w:r>
          </w:p>
        </w:tc>
        <w:tc>
          <w:tcPr>
            <w:tcW w:w="1594" w:type="dxa"/>
            <w:vAlign w:val="center"/>
            <w:hideMark/>
          </w:tcPr>
          <w:p w14:paraId="1D0C543D" w14:textId="591525D9" w:rsidR="00060B5B" w:rsidRPr="00FC5214" w:rsidRDefault="009F6391" w:rsidP="004C49FF">
            <w:pPr>
              <w:wordWrap w:val="0"/>
              <w:jc w:val="center"/>
              <w:rPr>
                <w:rFonts w:eastAsiaTheme="minorEastAsia"/>
                <w:szCs w:val="21"/>
                <w:lang w:eastAsia="zh-CN"/>
              </w:rPr>
            </w:pPr>
            <w:r>
              <w:rPr>
                <w:rFonts w:eastAsiaTheme="minorEastAsia"/>
                <w:szCs w:val="21"/>
                <w:lang w:eastAsia="zh-CN"/>
              </w:rPr>
              <w:t>TBA</w:t>
            </w:r>
          </w:p>
        </w:tc>
        <w:tc>
          <w:tcPr>
            <w:tcW w:w="1666" w:type="dxa"/>
            <w:vAlign w:val="center"/>
          </w:tcPr>
          <w:p w14:paraId="7D086021" w14:textId="77777777" w:rsidR="00060B5B" w:rsidRPr="00FC5214" w:rsidRDefault="00060B5B" w:rsidP="004C49FF">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.28</w:t>
            </w:r>
          </w:p>
        </w:tc>
        <w:tc>
          <w:tcPr>
            <w:tcW w:w="1523" w:type="dxa"/>
            <w:vAlign w:val="center"/>
          </w:tcPr>
          <w:p w14:paraId="455CC621" w14:textId="032A9A61" w:rsidR="00060B5B" w:rsidRPr="00FC5214" w:rsidRDefault="009F6391" w:rsidP="004C49FF">
            <w:pPr>
              <w:wordWrap w:val="0"/>
              <w:jc w:val="center"/>
              <w:rPr>
                <w:rFonts w:eastAsiaTheme="minorEastAsia"/>
                <w:szCs w:val="21"/>
                <w:lang w:eastAsia="zh-CN"/>
              </w:rPr>
            </w:pPr>
            <w:r>
              <w:rPr>
                <w:rFonts w:eastAsiaTheme="minorEastAsia"/>
                <w:szCs w:val="21"/>
                <w:lang w:eastAsia="zh-CN"/>
              </w:rPr>
              <w:t>TBA</w:t>
            </w:r>
          </w:p>
        </w:tc>
        <w:tc>
          <w:tcPr>
            <w:tcW w:w="1595" w:type="dxa"/>
            <w:vAlign w:val="center"/>
          </w:tcPr>
          <w:p w14:paraId="1329A872" w14:textId="77777777" w:rsidR="00060B5B" w:rsidRPr="00064ED6" w:rsidRDefault="00060B5B" w:rsidP="004C49FF">
            <w:pPr>
              <w:wordWrap w:val="0"/>
              <w:jc w:val="center"/>
              <w:rPr>
                <w:rFonts w:eastAsia="宋体"/>
                <w:szCs w:val="21"/>
                <w:lang w:eastAsia="zh-CN"/>
              </w:rPr>
            </w:pPr>
            <w:r>
              <w:rPr>
                <w:rFonts w:eastAsia="宋体"/>
                <w:szCs w:val="21"/>
                <w:lang w:eastAsia="zh-CN"/>
              </w:rPr>
              <w:t>4.98</w:t>
            </w:r>
          </w:p>
        </w:tc>
      </w:tr>
      <w:tr w:rsidR="00060B5B" w:rsidRPr="003664AE" w14:paraId="65E391DB" w14:textId="77777777" w:rsidTr="004C49FF">
        <w:trPr>
          <w:trHeight w:val="187"/>
          <w:jc w:val="center"/>
        </w:trPr>
        <w:tc>
          <w:tcPr>
            <w:tcW w:w="1271" w:type="dxa"/>
            <w:vMerge/>
            <w:vAlign w:val="center"/>
            <w:hideMark/>
          </w:tcPr>
          <w:p w14:paraId="092501B2" w14:textId="77777777" w:rsidR="00060B5B" w:rsidRPr="00064ED6" w:rsidRDefault="00060B5B" w:rsidP="004C49FF">
            <w:pPr>
              <w:jc w:val="center"/>
              <w:rPr>
                <w:rFonts w:eastAsia="宋体"/>
                <w:szCs w:val="21"/>
              </w:rPr>
            </w:pPr>
          </w:p>
        </w:tc>
        <w:tc>
          <w:tcPr>
            <w:tcW w:w="1418" w:type="dxa"/>
            <w:vAlign w:val="center"/>
            <w:hideMark/>
          </w:tcPr>
          <w:p w14:paraId="6BBECDB2" w14:textId="77777777" w:rsidR="00060B5B" w:rsidRPr="00064ED6" w:rsidRDefault="00060B5B" w:rsidP="004C49FF">
            <w:pPr>
              <w:wordWrap w:val="0"/>
              <w:jc w:val="center"/>
              <w:rPr>
                <w:rFonts w:eastAsia="宋体"/>
                <w:szCs w:val="21"/>
              </w:rPr>
            </w:pPr>
            <w:r w:rsidRPr="00064ED6">
              <w:rPr>
                <w:rFonts w:eastAsia="Malgun Gothic"/>
                <w:szCs w:val="21"/>
              </w:rPr>
              <w:t>50%</w:t>
            </w:r>
          </w:p>
        </w:tc>
        <w:tc>
          <w:tcPr>
            <w:tcW w:w="1594" w:type="dxa"/>
            <w:vAlign w:val="center"/>
            <w:hideMark/>
          </w:tcPr>
          <w:p w14:paraId="11E6232C" w14:textId="12ECF62A" w:rsidR="00060B5B" w:rsidRPr="00FC5214" w:rsidRDefault="009F6391" w:rsidP="004C49FF">
            <w:pPr>
              <w:wordWrap w:val="0"/>
              <w:jc w:val="center"/>
              <w:rPr>
                <w:rFonts w:eastAsiaTheme="minorEastAsia"/>
                <w:szCs w:val="21"/>
                <w:lang w:eastAsia="zh-CN"/>
              </w:rPr>
            </w:pPr>
            <w:r>
              <w:rPr>
                <w:rFonts w:eastAsiaTheme="minorEastAsia"/>
                <w:szCs w:val="21"/>
                <w:lang w:eastAsia="zh-CN"/>
              </w:rPr>
              <w:t>TBA</w:t>
            </w:r>
          </w:p>
        </w:tc>
        <w:tc>
          <w:tcPr>
            <w:tcW w:w="1666" w:type="dxa"/>
            <w:vAlign w:val="center"/>
          </w:tcPr>
          <w:p w14:paraId="44E00C0D" w14:textId="77777777" w:rsidR="00060B5B" w:rsidRPr="00FC5214" w:rsidRDefault="00060B5B" w:rsidP="004C49FF">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.27</w:t>
            </w:r>
          </w:p>
        </w:tc>
        <w:tc>
          <w:tcPr>
            <w:tcW w:w="1523" w:type="dxa"/>
            <w:vAlign w:val="center"/>
          </w:tcPr>
          <w:p w14:paraId="623B29FC" w14:textId="76FA9F6C" w:rsidR="00060B5B" w:rsidRPr="00FC5214" w:rsidRDefault="009F6391" w:rsidP="004C49FF">
            <w:pPr>
              <w:wordWrap w:val="0"/>
              <w:jc w:val="center"/>
              <w:rPr>
                <w:rFonts w:eastAsiaTheme="minorEastAsia"/>
                <w:szCs w:val="21"/>
                <w:lang w:eastAsia="zh-CN"/>
              </w:rPr>
            </w:pPr>
            <w:r>
              <w:rPr>
                <w:rFonts w:eastAsiaTheme="minorEastAsia"/>
                <w:szCs w:val="21"/>
                <w:lang w:eastAsia="zh-CN"/>
              </w:rPr>
              <w:t>TBA</w:t>
            </w:r>
          </w:p>
        </w:tc>
        <w:tc>
          <w:tcPr>
            <w:tcW w:w="1595" w:type="dxa"/>
            <w:vAlign w:val="center"/>
          </w:tcPr>
          <w:p w14:paraId="12C68B88" w14:textId="77777777" w:rsidR="00060B5B" w:rsidRPr="00FC5214" w:rsidRDefault="00060B5B" w:rsidP="004C49FF">
            <w:pPr>
              <w:wordWrap w:val="0"/>
              <w:jc w:val="center"/>
              <w:rPr>
                <w:rFonts w:eastAsiaTheme="minorEastAsia"/>
                <w:szCs w:val="21"/>
                <w:lang w:eastAsia="zh-CN"/>
              </w:rPr>
            </w:pPr>
            <w:r>
              <w:rPr>
                <w:rFonts w:eastAsiaTheme="minorEastAsia"/>
                <w:szCs w:val="21"/>
                <w:lang w:eastAsia="zh-CN"/>
              </w:rPr>
              <w:t>1.93</w:t>
            </w:r>
          </w:p>
        </w:tc>
      </w:tr>
      <w:tr w:rsidR="00060B5B" w:rsidRPr="003664AE" w14:paraId="2BE3203A" w14:textId="77777777" w:rsidTr="004C49FF">
        <w:trPr>
          <w:trHeight w:val="60"/>
          <w:jc w:val="center"/>
        </w:trPr>
        <w:tc>
          <w:tcPr>
            <w:tcW w:w="1271" w:type="dxa"/>
            <w:vMerge/>
            <w:vAlign w:val="center"/>
            <w:hideMark/>
          </w:tcPr>
          <w:p w14:paraId="665F7A43" w14:textId="77777777" w:rsidR="00060B5B" w:rsidRPr="00064ED6" w:rsidRDefault="00060B5B" w:rsidP="004C49FF">
            <w:pPr>
              <w:jc w:val="center"/>
              <w:rPr>
                <w:rFonts w:eastAsia="宋体"/>
                <w:szCs w:val="21"/>
              </w:rPr>
            </w:pPr>
          </w:p>
        </w:tc>
        <w:tc>
          <w:tcPr>
            <w:tcW w:w="1418" w:type="dxa"/>
            <w:vAlign w:val="center"/>
            <w:hideMark/>
          </w:tcPr>
          <w:p w14:paraId="77E25845" w14:textId="77777777" w:rsidR="00060B5B" w:rsidRPr="00064ED6" w:rsidRDefault="00060B5B" w:rsidP="004C49FF">
            <w:pPr>
              <w:wordWrap w:val="0"/>
              <w:jc w:val="center"/>
              <w:rPr>
                <w:rFonts w:eastAsia="宋体"/>
                <w:szCs w:val="21"/>
              </w:rPr>
            </w:pPr>
            <w:r w:rsidRPr="00064ED6">
              <w:rPr>
                <w:rFonts w:eastAsia="Malgun Gothic"/>
                <w:szCs w:val="21"/>
              </w:rPr>
              <w:t>95%</w:t>
            </w:r>
          </w:p>
        </w:tc>
        <w:tc>
          <w:tcPr>
            <w:tcW w:w="1594" w:type="dxa"/>
            <w:vAlign w:val="center"/>
            <w:hideMark/>
          </w:tcPr>
          <w:p w14:paraId="4161398A" w14:textId="1CBD8BC1" w:rsidR="00060B5B" w:rsidRPr="00FC5214" w:rsidRDefault="009F6391" w:rsidP="004C49FF">
            <w:pPr>
              <w:wordWrap w:val="0"/>
              <w:jc w:val="center"/>
              <w:rPr>
                <w:rFonts w:eastAsiaTheme="minorEastAsia"/>
                <w:szCs w:val="21"/>
                <w:lang w:eastAsia="zh-CN"/>
              </w:rPr>
            </w:pPr>
            <w:r>
              <w:rPr>
                <w:rFonts w:eastAsiaTheme="minorEastAsia"/>
                <w:szCs w:val="21"/>
                <w:lang w:eastAsia="zh-CN"/>
              </w:rPr>
              <w:t>TBA</w:t>
            </w:r>
          </w:p>
        </w:tc>
        <w:tc>
          <w:tcPr>
            <w:tcW w:w="1666" w:type="dxa"/>
            <w:vAlign w:val="center"/>
          </w:tcPr>
          <w:p w14:paraId="49E94151" w14:textId="77777777" w:rsidR="00060B5B" w:rsidRPr="00FC5214" w:rsidRDefault="00060B5B" w:rsidP="004C49FF">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.02</w:t>
            </w:r>
          </w:p>
        </w:tc>
        <w:tc>
          <w:tcPr>
            <w:tcW w:w="1523" w:type="dxa"/>
            <w:vAlign w:val="center"/>
          </w:tcPr>
          <w:p w14:paraId="147BA6A2" w14:textId="404085C0" w:rsidR="00060B5B" w:rsidRPr="00FC5214" w:rsidRDefault="009F6391" w:rsidP="004C49FF">
            <w:pPr>
              <w:wordWrap w:val="0"/>
              <w:jc w:val="center"/>
              <w:rPr>
                <w:rFonts w:eastAsiaTheme="minorEastAsia"/>
                <w:szCs w:val="21"/>
                <w:lang w:eastAsia="zh-CN"/>
              </w:rPr>
            </w:pPr>
            <w:r>
              <w:rPr>
                <w:rFonts w:eastAsiaTheme="minorEastAsia"/>
                <w:szCs w:val="21"/>
                <w:lang w:eastAsia="zh-CN"/>
              </w:rPr>
              <w:t>TBA</w:t>
            </w:r>
          </w:p>
        </w:tc>
        <w:tc>
          <w:tcPr>
            <w:tcW w:w="1595" w:type="dxa"/>
            <w:vAlign w:val="center"/>
          </w:tcPr>
          <w:p w14:paraId="66B43F09" w14:textId="77777777" w:rsidR="00060B5B" w:rsidRPr="00064ED6" w:rsidRDefault="00060B5B" w:rsidP="004C49FF">
            <w:pPr>
              <w:wordWrap w:val="0"/>
              <w:jc w:val="center"/>
              <w:rPr>
                <w:rFonts w:eastAsia="宋体"/>
                <w:szCs w:val="21"/>
                <w:lang w:eastAsia="zh-CN"/>
              </w:rPr>
            </w:pPr>
            <w:r>
              <w:rPr>
                <w:rFonts w:eastAsia="宋体" w:hint="eastAsia"/>
                <w:szCs w:val="21"/>
                <w:lang w:eastAsia="zh-CN"/>
              </w:rPr>
              <w:t>0</w:t>
            </w:r>
            <w:r>
              <w:rPr>
                <w:rFonts w:eastAsia="宋体"/>
                <w:szCs w:val="21"/>
                <w:lang w:eastAsia="zh-CN"/>
              </w:rPr>
              <w:t>.13</w:t>
            </w:r>
          </w:p>
        </w:tc>
      </w:tr>
    </w:tbl>
    <w:p w14:paraId="43581063" w14:textId="77777777" w:rsidR="00060B5B" w:rsidRDefault="00060B5B" w:rsidP="00060B5B"/>
    <w:p w14:paraId="24796C1A" w14:textId="07C2DBD0" w:rsidR="00060B5B" w:rsidRDefault="00060B5B" w:rsidP="00060B5B">
      <w:pPr>
        <w:jc w:val="center"/>
      </w:pPr>
      <w:r w:rsidRPr="00060B5B">
        <w:rPr>
          <w:noProof/>
          <w:lang w:val="en-US" w:eastAsia="zh-CN"/>
        </w:rPr>
        <w:drawing>
          <wp:inline distT="0" distB="0" distL="0" distR="0" wp14:anchorId="0F3C7ABE" wp14:editId="1E3D9488">
            <wp:extent cx="2700000" cy="2025000"/>
            <wp:effectExtent l="0" t="0" r="571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2700000" cy="2025000"/>
                    </a:xfrm>
                    <a:prstGeom prst="rect">
                      <a:avLst/>
                    </a:prstGeom>
                  </pic:spPr>
                </pic:pic>
              </a:graphicData>
            </a:graphic>
          </wp:inline>
        </w:drawing>
      </w:r>
      <w:r w:rsidRPr="00060B5B">
        <w:rPr>
          <w:noProof/>
          <w:lang w:val="en-US" w:eastAsia="zh-CN"/>
        </w:rPr>
        <w:drawing>
          <wp:inline distT="0" distB="0" distL="0" distR="0" wp14:anchorId="3B77E027" wp14:editId="00DEFB3C">
            <wp:extent cx="2700000" cy="2025000"/>
            <wp:effectExtent l="0" t="0" r="571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700000" cy="2025000"/>
                    </a:xfrm>
                    <a:prstGeom prst="rect">
                      <a:avLst/>
                    </a:prstGeom>
                  </pic:spPr>
                </pic:pic>
              </a:graphicData>
            </a:graphic>
          </wp:inline>
        </w:drawing>
      </w:r>
    </w:p>
    <w:p w14:paraId="3133313E" w14:textId="25A0F37F" w:rsidR="00060B5B" w:rsidRPr="00060B5B" w:rsidRDefault="00060B5B" w:rsidP="00060B5B">
      <w:pPr>
        <w:pStyle w:val="TF"/>
        <w:ind w:left="425"/>
        <w:rPr>
          <w:lang w:val="en-US" w:eastAsia="zh-CN"/>
        </w:rPr>
      </w:pPr>
      <w:r w:rsidRPr="00276D60">
        <w:rPr>
          <w:lang w:val="en-US" w:eastAsia="zh-CN"/>
        </w:rPr>
        <w:t>Figure 3.1</w:t>
      </w:r>
      <w:r>
        <w:rPr>
          <w:lang w:val="en-US" w:eastAsia="zh-CN"/>
        </w:rPr>
        <w:t>.4</w:t>
      </w:r>
      <w:r w:rsidRPr="00276D60">
        <w:rPr>
          <w:lang w:val="en-US" w:eastAsia="zh-CN"/>
        </w:rPr>
        <w:t xml:space="preserve">-1: </w:t>
      </w:r>
      <w:r w:rsidRPr="00276D60">
        <w:rPr>
          <w:lang w:val="en-US"/>
        </w:rPr>
        <w:t>CDF of SINR</w:t>
      </w:r>
      <w:r w:rsidRPr="00276D60">
        <w:rPr>
          <w:rFonts w:hint="eastAsia"/>
          <w:lang w:val="en-US" w:eastAsia="zh-CN"/>
        </w:rPr>
        <w:t xml:space="preserve"> </w:t>
      </w:r>
      <w:r w:rsidRPr="00276D60">
        <w:rPr>
          <w:lang w:val="en-US" w:eastAsia="zh-CN"/>
        </w:rPr>
        <w:t xml:space="preserve">and </w:t>
      </w:r>
      <w:r w:rsidRPr="00276D60">
        <w:rPr>
          <w:lang w:val="en-US"/>
        </w:rPr>
        <w:t>throughput</w:t>
      </w:r>
      <w:r w:rsidRPr="00276D60">
        <w:rPr>
          <w:rFonts w:hint="eastAsia"/>
          <w:lang w:val="en-US" w:eastAsia="zh-CN"/>
        </w:rPr>
        <w:t xml:space="preserve"> </w:t>
      </w:r>
      <w:r w:rsidRPr="00276D60">
        <w:rPr>
          <w:lang w:val="en-US" w:eastAsia="zh-CN"/>
        </w:rPr>
        <w:t>degradation</w:t>
      </w:r>
    </w:p>
    <w:p w14:paraId="788CA5A3" w14:textId="2405E767" w:rsidR="00FC5214" w:rsidRDefault="00FC5214" w:rsidP="00FC5214">
      <w:pPr>
        <w:pStyle w:val="Heading2"/>
      </w:pPr>
      <w:r>
        <w:t>Scenario 2:</w:t>
      </w:r>
      <w:r w:rsidRPr="00276D60">
        <w:t xml:space="preserve"> </w:t>
      </w:r>
      <w:r>
        <w:t>FR1</w:t>
      </w:r>
      <w:r w:rsidRPr="00276D60">
        <w:t xml:space="preserve">, </w:t>
      </w:r>
      <w:r>
        <w:t>Indoor</w:t>
      </w:r>
      <w:r w:rsidRPr="00276D60">
        <w:t xml:space="preserve"> -&gt; </w:t>
      </w:r>
      <w:r>
        <w:t>Indoor</w:t>
      </w:r>
    </w:p>
    <w:p w14:paraId="3EF03AF4" w14:textId="21980EC1" w:rsidR="00041905" w:rsidRDefault="00FC5214" w:rsidP="00276D60">
      <w:pPr>
        <w:rPr>
          <w:rFonts w:eastAsiaTheme="minorEastAsia"/>
          <w:lang w:val="sv-SE" w:eastAsia="zh-CN"/>
        </w:rPr>
      </w:pPr>
      <w:r>
        <w:rPr>
          <w:rFonts w:eastAsiaTheme="minorEastAsia" w:hint="eastAsia"/>
          <w:lang w:val="sv-SE" w:eastAsia="zh-CN"/>
        </w:rPr>
        <w:t>T</w:t>
      </w:r>
      <w:r>
        <w:rPr>
          <w:rFonts w:eastAsiaTheme="minorEastAsia"/>
          <w:lang w:val="sv-SE" w:eastAsia="zh-CN"/>
        </w:rPr>
        <w:t>BA</w:t>
      </w:r>
    </w:p>
    <w:p w14:paraId="7A753918" w14:textId="2F2C5D48" w:rsidR="00FC5214" w:rsidRDefault="00FC5214" w:rsidP="00FC5214">
      <w:pPr>
        <w:pStyle w:val="Heading2"/>
      </w:pPr>
      <w:r>
        <w:t>Scenario 3:</w:t>
      </w:r>
      <w:r w:rsidRPr="00276D60">
        <w:t xml:space="preserve"> </w:t>
      </w:r>
      <w:r>
        <w:t>FR2</w:t>
      </w:r>
      <w:r w:rsidRPr="00276D60">
        <w:t>, Urban Macro -&gt; Urban Macro</w:t>
      </w:r>
    </w:p>
    <w:p w14:paraId="44F143EA" w14:textId="77777777" w:rsidR="00FC5214" w:rsidRPr="00276D60" w:rsidRDefault="00FC5214" w:rsidP="00FC5214">
      <w:pPr>
        <w:pStyle w:val="Heading3"/>
      </w:pPr>
      <w:r w:rsidRPr="00276D60">
        <w:t>SBFD</w:t>
      </w:r>
      <w:r>
        <w:t xml:space="preserve"> DUD (aggressor) to legacy NR TDD DL (victim)</w:t>
      </w:r>
    </w:p>
    <w:p w14:paraId="76C739FA" w14:textId="28C55F7B" w:rsidR="00FC5214" w:rsidRPr="00276D60" w:rsidRDefault="00FC5214" w:rsidP="00FC5214">
      <w:pPr>
        <w:pStyle w:val="TH"/>
        <w:rPr>
          <w:bCs/>
          <w:lang w:val="en-US"/>
        </w:rPr>
      </w:pPr>
      <w:r w:rsidRPr="00276D60">
        <w:rPr>
          <w:bCs/>
          <w:lang w:val="en-US"/>
        </w:rPr>
        <w:t>T</w:t>
      </w:r>
      <w:r>
        <w:rPr>
          <w:bCs/>
          <w:lang w:val="en-US"/>
        </w:rPr>
        <w:t>able 3.</w:t>
      </w:r>
      <w:r w:rsidR="001E4B8D">
        <w:rPr>
          <w:bCs/>
          <w:lang w:val="en-US"/>
        </w:rPr>
        <w:t>3</w:t>
      </w:r>
      <w:r>
        <w:rPr>
          <w:bCs/>
          <w:lang w:val="en-US"/>
        </w:rPr>
        <w:t>.</w:t>
      </w:r>
      <w:r w:rsidRPr="00276D60">
        <w:rPr>
          <w:bCs/>
          <w:lang w:val="en-US"/>
        </w:rPr>
        <w:t>1</w:t>
      </w:r>
      <w:r>
        <w:rPr>
          <w:bCs/>
          <w:lang w:val="en-US"/>
        </w:rPr>
        <w:t>-1</w:t>
      </w:r>
      <w:r w:rsidRPr="00276D60">
        <w:rPr>
          <w:bCs/>
          <w:lang w:val="en-US"/>
        </w:rPr>
        <w:t xml:space="preserve">: </w:t>
      </w:r>
      <w:r w:rsidRPr="00276D60">
        <w:rPr>
          <w:lang w:val="en-US"/>
        </w:rPr>
        <w:t>SINR and throughput degradation</w:t>
      </w:r>
    </w:p>
    <w:tbl>
      <w:tblPr>
        <w:tblStyle w:val="TableGrid"/>
        <w:tblW w:w="9067" w:type="dxa"/>
        <w:jc w:val="center"/>
        <w:tblLook w:val="04A0" w:firstRow="1" w:lastRow="0" w:firstColumn="1" w:lastColumn="0" w:noHBand="0" w:noVBand="1"/>
      </w:tblPr>
      <w:tblGrid>
        <w:gridCol w:w="1271"/>
        <w:gridCol w:w="1418"/>
        <w:gridCol w:w="3259"/>
        <w:gridCol w:w="3119"/>
      </w:tblGrid>
      <w:tr w:rsidR="00FC5214" w:rsidRPr="003664AE" w14:paraId="7A6D7400" w14:textId="77777777" w:rsidTr="004C49FF">
        <w:trPr>
          <w:trHeight w:val="187"/>
          <w:jc w:val="center"/>
        </w:trPr>
        <w:tc>
          <w:tcPr>
            <w:tcW w:w="1271" w:type="dxa"/>
            <w:vMerge w:val="restart"/>
            <w:vAlign w:val="center"/>
            <w:hideMark/>
          </w:tcPr>
          <w:p w14:paraId="54082115" w14:textId="77777777" w:rsidR="00FC5214" w:rsidRPr="00064ED6" w:rsidRDefault="00FC5214" w:rsidP="004C49FF">
            <w:pPr>
              <w:jc w:val="center"/>
              <w:rPr>
                <w:rFonts w:eastAsia="宋体"/>
                <w:szCs w:val="21"/>
              </w:rPr>
            </w:pPr>
            <w:r w:rsidRPr="00A87D7F">
              <w:rPr>
                <w:rFonts w:eastAsia="Malgun Gothic"/>
                <w:b/>
                <w:bCs/>
                <w:szCs w:val="21"/>
              </w:rPr>
              <w:t>Source</w:t>
            </w:r>
          </w:p>
        </w:tc>
        <w:tc>
          <w:tcPr>
            <w:tcW w:w="1418" w:type="dxa"/>
            <w:vMerge w:val="restart"/>
            <w:vAlign w:val="center"/>
            <w:hideMark/>
          </w:tcPr>
          <w:p w14:paraId="56EA06CF" w14:textId="77777777" w:rsidR="00FC5214" w:rsidRPr="00064ED6" w:rsidRDefault="00FC5214" w:rsidP="004C49FF">
            <w:pPr>
              <w:wordWrap w:val="0"/>
              <w:jc w:val="center"/>
              <w:rPr>
                <w:rFonts w:eastAsia="宋体"/>
                <w:szCs w:val="21"/>
              </w:rPr>
            </w:pPr>
            <w:r w:rsidRPr="00064ED6">
              <w:rPr>
                <w:rFonts w:eastAsia="Malgun Gothic"/>
                <w:b/>
                <w:bCs/>
                <w:szCs w:val="21"/>
              </w:rPr>
              <w:t>Observation Point</w:t>
            </w:r>
          </w:p>
        </w:tc>
        <w:tc>
          <w:tcPr>
            <w:tcW w:w="6378" w:type="dxa"/>
            <w:gridSpan w:val="2"/>
            <w:vAlign w:val="center"/>
            <w:hideMark/>
          </w:tcPr>
          <w:p w14:paraId="6B14076B" w14:textId="77777777" w:rsidR="00FC5214" w:rsidRPr="00064ED6" w:rsidRDefault="00FC5214" w:rsidP="004C49FF">
            <w:pPr>
              <w:wordWrap w:val="0"/>
              <w:jc w:val="center"/>
              <w:rPr>
                <w:rFonts w:eastAsia="宋体"/>
                <w:szCs w:val="21"/>
              </w:rPr>
            </w:pPr>
            <w:r w:rsidRPr="00064ED6">
              <w:rPr>
                <w:rFonts w:eastAsia="Malgun Gothic"/>
                <w:bCs/>
                <w:szCs w:val="21"/>
              </w:rPr>
              <w:t>Victim</w:t>
            </w:r>
            <w:r w:rsidRPr="00A87D7F">
              <w:rPr>
                <w:rFonts w:eastAsia="Malgun Gothic"/>
                <w:bCs/>
                <w:szCs w:val="21"/>
              </w:rPr>
              <w:t>:</w:t>
            </w:r>
            <w:r w:rsidRPr="00064ED6">
              <w:rPr>
                <w:rFonts w:eastAsia="Malgun Gothic"/>
                <w:bCs/>
                <w:szCs w:val="21"/>
              </w:rPr>
              <w:t xml:space="preserve"> </w:t>
            </w:r>
            <w:r w:rsidRPr="00A87D7F">
              <w:rPr>
                <w:rFonts w:eastAsia="Malgun Gothic"/>
                <w:bCs/>
                <w:szCs w:val="21"/>
              </w:rPr>
              <w:t xml:space="preserve">Legacy TDD </w:t>
            </w:r>
            <w:r w:rsidRPr="00064ED6">
              <w:rPr>
                <w:rFonts w:eastAsia="Malgun Gothic"/>
                <w:bCs/>
                <w:szCs w:val="21"/>
              </w:rPr>
              <w:t>DL</w:t>
            </w:r>
          </w:p>
        </w:tc>
      </w:tr>
      <w:tr w:rsidR="00FC5214" w:rsidRPr="003664AE" w14:paraId="5AE87F5F" w14:textId="77777777" w:rsidTr="004C49FF">
        <w:trPr>
          <w:trHeight w:val="187"/>
          <w:jc w:val="center"/>
        </w:trPr>
        <w:tc>
          <w:tcPr>
            <w:tcW w:w="1271" w:type="dxa"/>
            <w:vMerge/>
            <w:vAlign w:val="center"/>
            <w:hideMark/>
          </w:tcPr>
          <w:p w14:paraId="54082600" w14:textId="77777777" w:rsidR="00FC5214" w:rsidRPr="00064ED6" w:rsidRDefault="00FC5214" w:rsidP="004C49FF">
            <w:pPr>
              <w:jc w:val="center"/>
              <w:rPr>
                <w:rFonts w:eastAsia="宋体"/>
                <w:szCs w:val="21"/>
              </w:rPr>
            </w:pPr>
          </w:p>
        </w:tc>
        <w:tc>
          <w:tcPr>
            <w:tcW w:w="1418" w:type="dxa"/>
            <w:vMerge/>
            <w:vAlign w:val="center"/>
            <w:hideMark/>
          </w:tcPr>
          <w:p w14:paraId="57A6AD88" w14:textId="77777777" w:rsidR="00FC5214" w:rsidRPr="00064ED6" w:rsidRDefault="00FC5214" w:rsidP="004C49FF">
            <w:pPr>
              <w:jc w:val="center"/>
              <w:rPr>
                <w:rFonts w:eastAsia="宋体"/>
                <w:szCs w:val="21"/>
              </w:rPr>
            </w:pPr>
          </w:p>
        </w:tc>
        <w:tc>
          <w:tcPr>
            <w:tcW w:w="6378" w:type="dxa"/>
            <w:gridSpan w:val="2"/>
            <w:vAlign w:val="center"/>
            <w:hideMark/>
          </w:tcPr>
          <w:p w14:paraId="305C2AF3" w14:textId="77777777" w:rsidR="00FC5214" w:rsidRPr="00064ED6" w:rsidRDefault="00FC5214" w:rsidP="004C49FF">
            <w:pPr>
              <w:wordWrap w:val="0"/>
              <w:jc w:val="center"/>
              <w:rPr>
                <w:rFonts w:eastAsia="Malgun Gothic"/>
                <w:bCs/>
                <w:szCs w:val="21"/>
              </w:rPr>
            </w:pPr>
            <w:r w:rsidRPr="00064ED6">
              <w:rPr>
                <w:rFonts w:eastAsia="Malgun Gothic"/>
                <w:bCs/>
                <w:szCs w:val="21"/>
              </w:rPr>
              <w:t>Aggressor</w:t>
            </w:r>
            <w:r w:rsidRPr="00A87D7F">
              <w:rPr>
                <w:rFonts w:eastAsia="Malgun Gothic"/>
                <w:bCs/>
                <w:szCs w:val="21"/>
              </w:rPr>
              <w:t>:</w:t>
            </w:r>
            <w:r w:rsidRPr="00064ED6">
              <w:rPr>
                <w:rFonts w:eastAsia="Malgun Gothic"/>
                <w:bCs/>
                <w:szCs w:val="21"/>
              </w:rPr>
              <w:t xml:space="preserve"> </w:t>
            </w:r>
            <w:r>
              <w:rPr>
                <w:rFonts w:eastAsia="Malgun Gothic"/>
                <w:bCs/>
                <w:szCs w:val="21"/>
              </w:rPr>
              <w:t>SBFD DUD</w:t>
            </w:r>
          </w:p>
        </w:tc>
      </w:tr>
      <w:tr w:rsidR="00FC5214" w:rsidRPr="003664AE" w14:paraId="1B8EA133" w14:textId="77777777" w:rsidTr="004C49FF">
        <w:trPr>
          <w:trHeight w:val="187"/>
          <w:jc w:val="center"/>
        </w:trPr>
        <w:tc>
          <w:tcPr>
            <w:tcW w:w="1271" w:type="dxa"/>
            <w:vMerge/>
            <w:vAlign w:val="center"/>
            <w:hideMark/>
          </w:tcPr>
          <w:p w14:paraId="246B4A36" w14:textId="77777777" w:rsidR="00FC5214" w:rsidRPr="00064ED6" w:rsidRDefault="00FC5214" w:rsidP="004C49FF">
            <w:pPr>
              <w:jc w:val="center"/>
              <w:rPr>
                <w:rFonts w:eastAsia="宋体"/>
                <w:szCs w:val="21"/>
              </w:rPr>
            </w:pPr>
          </w:p>
        </w:tc>
        <w:tc>
          <w:tcPr>
            <w:tcW w:w="1418" w:type="dxa"/>
            <w:vMerge/>
            <w:vAlign w:val="center"/>
            <w:hideMark/>
          </w:tcPr>
          <w:p w14:paraId="430AC645" w14:textId="77777777" w:rsidR="00FC5214" w:rsidRPr="00064ED6" w:rsidRDefault="00FC5214" w:rsidP="004C49FF">
            <w:pPr>
              <w:jc w:val="center"/>
              <w:rPr>
                <w:rFonts w:eastAsia="宋体"/>
                <w:szCs w:val="21"/>
              </w:rPr>
            </w:pPr>
          </w:p>
        </w:tc>
        <w:tc>
          <w:tcPr>
            <w:tcW w:w="3259" w:type="dxa"/>
            <w:vAlign w:val="center"/>
            <w:hideMark/>
          </w:tcPr>
          <w:p w14:paraId="0F6517F1" w14:textId="77777777" w:rsidR="00FC5214" w:rsidRPr="00064ED6" w:rsidRDefault="00FC5214" w:rsidP="004C49FF">
            <w:pPr>
              <w:wordWrap w:val="0"/>
              <w:jc w:val="center"/>
              <w:rPr>
                <w:rFonts w:eastAsia="宋体"/>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119" w:type="dxa"/>
            <w:vAlign w:val="center"/>
            <w:hideMark/>
          </w:tcPr>
          <w:p w14:paraId="345427FB" w14:textId="77777777" w:rsidR="00FC5214" w:rsidRPr="00064ED6" w:rsidRDefault="00FC5214" w:rsidP="004C49FF">
            <w:pPr>
              <w:wordWrap w:val="0"/>
              <w:jc w:val="center"/>
              <w:rPr>
                <w:rFonts w:eastAsia="宋体"/>
                <w:szCs w:val="21"/>
              </w:rPr>
            </w:pPr>
            <w:r w:rsidRPr="00064ED6">
              <w:rPr>
                <w:rFonts w:eastAsia="Malgun Gothic"/>
                <w:szCs w:val="21"/>
              </w:rPr>
              <w:t>Throughput degradation (%)</w:t>
            </w:r>
          </w:p>
        </w:tc>
      </w:tr>
      <w:tr w:rsidR="00FC5214" w:rsidRPr="003664AE" w14:paraId="29137C97" w14:textId="77777777" w:rsidTr="004C49FF">
        <w:trPr>
          <w:trHeight w:val="187"/>
          <w:jc w:val="center"/>
        </w:trPr>
        <w:tc>
          <w:tcPr>
            <w:tcW w:w="1271" w:type="dxa"/>
            <w:vMerge w:val="restart"/>
            <w:vAlign w:val="center"/>
            <w:hideMark/>
          </w:tcPr>
          <w:p w14:paraId="49CAF346" w14:textId="77777777" w:rsidR="00FC5214" w:rsidRPr="00064ED6" w:rsidRDefault="00FC5214" w:rsidP="004C49FF">
            <w:pPr>
              <w:wordWrap w:val="0"/>
              <w:jc w:val="center"/>
              <w:rPr>
                <w:rFonts w:eastAsia="宋体"/>
                <w:szCs w:val="21"/>
              </w:rPr>
            </w:pPr>
            <w:r w:rsidRPr="00A87D7F">
              <w:rPr>
                <w:rFonts w:eastAsia="Malgun Gothic"/>
                <w:b/>
                <w:bCs/>
                <w:szCs w:val="21"/>
              </w:rPr>
              <w:t>Samsung</w:t>
            </w:r>
          </w:p>
        </w:tc>
        <w:tc>
          <w:tcPr>
            <w:tcW w:w="1418" w:type="dxa"/>
            <w:vAlign w:val="center"/>
            <w:hideMark/>
          </w:tcPr>
          <w:p w14:paraId="09E3A4CB" w14:textId="77777777" w:rsidR="00FC5214" w:rsidRPr="00064ED6" w:rsidRDefault="00FC5214" w:rsidP="004C49FF">
            <w:pPr>
              <w:wordWrap w:val="0"/>
              <w:jc w:val="center"/>
              <w:rPr>
                <w:rFonts w:eastAsia="宋体"/>
                <w:szCs w:val="21"/>
              </w:rPr>
            </w:pPr>
            <w:r w:rsidRPr="00064ED6">
              <w:rPr>
                <w:rFonts w:eastAsia="Malgun Gothic"/>
                <w:szCs w:val="21"/>
              </w:rPr>
              <w:t>5%</w:t>
            </w:r>
          </w:p>
        </w:tc>
        <w:tc>
          <w:tcPr>
            <w:tcW w:w="3259" w:type="dxa"/>
            <w:vAlign w:val="center"/>
            <w:hideMark/>
          </w:tcPr>
          <w:p w14:paraId="7D35A37C" w14:textId="53127FC7" w:rsidR="00FC5214" w:rsidRPr="00064ED6" w:rsidRDefault="00A80E3F" w:rsidP="00060B5B">
            <w:pPr>
              <w:wordWrap w:val="0"/>
              <w:jc w:val="center"/>
              <w:rPr>
                <w:rFonts w:eastAsia="宋体"/>
                <w:szCs w:val="21"/>
              </w:rPr>
            </w:pPr>
            <w:r>
              <w:rPr>
                <w:rFonts w:eastAsia="Malgun Gothic"/>
                <w:szCs w:val="21"/>
              </w:rPr>
              <w:t>-0.09</w:t>
            </w:r>
          </w:p>
        </w:tc>
        <w:tc>
          <w:tcPr>
            <w:tcW w:w="3119" w:type="dxa"/>
            <w:vAlign w:val="center"/>
            <w:hideMark/>
          </w:tcPr>
          <w:p w14:paraId="0DCDBE8A" w14:textId="2BB4F180" w:rsidR="00FC5214" w:rsidRPr="00064ED6" w:rsidRDefault="00A80E3F" w:rsidP="00060B5B">
            <w:pPr>
              <w:wordWrap w:val="0"/>
              <w:jc w:val="center"/>
              <w:rPr>
                <w:rFonts w:eastAsia="宋体"/>
                <w:szCs w:val="21"/>
              </w:rPr>
            </w:pPr>
            <w:r>
              <w:rPr>
                <w:rFonts w:eastAsia="Malgun Gothic"/>
                <w:szCs w:val="21"/>
              </w:rPr>
              <w:t>-1.13</w:t>
            </w:r>
          </w:p>
        </w:tc>
      </w:tr>
      <w:tr w:rsidR="00FC5214" w:rsidRPr="003664AE" w14:paraId="4A91081F" w14:textId="77777777" w:rsidTr="004C49FF">
        <w:trPr>
          <w:trHeight w:val="187"/>
          <w:jc w:val="center"/>
        </w:trPr>
        <w:tc>
          <w:tcPr>
            <w:tcW w:w="1271" w:type="dxa"/>
            <w:vMerge/>
            <w:vAlign w:val="center"/>
            <w:hideMark/>
          </w:tcPr>
          <w:p w14:paraId="6B9F7921" w14:textId="77777777" w:rsidR="00FC5214" w:rsidRPr="00064ED6" w:rsidRDefault="00FC5214" w:rsidP="004C49FF">
            <w:pPr>
              <w:jc w:val="center"/>
              <w:rPr>
                <w:rFonts w:eastAsia="宋体"/>
                <w:szCs w:val="21"/>
              </w:rPr>
            </w:pPr>
          </w:p>
        </w:tc>
        <w:tc>
          <w:tcPr>
            <w:tcW w:w="1418" w:type="dxa"/>
            <w:vAlign w:val="center"/>
            <w:hideMark/>
          </w:tcPr>
          <w:p w14:paraId="5FF6E3BE" w14:textId="77777777" w:rsidR="00FC5214" w:rsidRPr="00064ED6" w:rsidRDefault="00FC5214" w:rsidP="004C49FF">
            <w:pPr>
              <w:wordWrap w:val="0"/>
              <w:jc w:val="center"/>
              <w:rPr>
                <w:rFonts w:eastAsia="宋体"/>
                <w:szCs w:val="21"/>
              </w:rPr>
            </w:pPr>
            <w:r w:rsidRPr="00064ED6">
              <w:rPr>
                <w:rFonts w:eastAsia="Malgun Gothic"/>
                <w:szCs w:val="21"/>
              </w:rPr>
              <w:t>50%</w:t>
            </w:r>
          </w:p>
        </w:tc>
        <w:tc>
          <w:tcPr>
            <w:tcW w:w="3259" w:type="dxa"/>
            <w:vAlign w:val="center"/>
            <w:hideMark/>
          </w:tcPr>
          <w:p w14:paraId="1D8BDA80" w14:textId="555465EE" w:rsidR="00FC5214" w:rsidRPr="00064ED6" w:rsidRDefault="00A80E3F" w:rsidP="004C49FF">
            <w:pPr>
              <w:wordWrap w:val="0"/>
              <w:jc w:val="center"/>
              <w:rPr>
                <w:rFonts w:eastAsia="宋体"/>
                <w:szCs w:val="21"/>
              </w:rPr>
            </w:pPr>
            <w:r>
              <w:rPr>
                <w:rFonts w:eastAsia="Malgun Gothic"/>
                <w:szCs w:val="21"/>
              </w:rPr>
              <w:t>-0.01</w:t>
            </w:r>
          </w:p>
        </w:tc>
        <w:tc>
          <w:tcPr>
            <w:tcW w:w="3119" w:type="dxa"/>
            <w:vAlign w:val="center"/>
            <w:hideMark/>
          </w:tcPr>
          <w:p w14:paraId="194A1840" w14:textId="710C0B06" w:rsidR="00FC5214" w:rsidRPr="00064ED6" w:rsidRDefault="00A80E3F" w:rsidP="004C49FF">
            <w:pPr>
              <w:wordWrap w:val="0"/>
              <w:jc w:val="center"/>
              <w:rPr>
                <w:rFonts w:eastAsia="Malgun Gothic"/>
                <w:szCs w:val="21"/>
              </w:rPr>
            </w:pPr>
            <w:r>
              <w:rPr>
                <w:rFonts w:eastAsia="Malgun Gothic"/>
                <w:szCs w:val="21"/>
              </w:rPr>
              <w:t>-0.04</w:t>
            </w:r>
          </w:p>
        </w:tc>
      </w:tr>
      <w:tr w:rsidR="00FC5214" w:rsidRPr="003664AE" w14:paraId="54CAE48A" w14:textId="77777777" w:rsidTr="004C49FF">
        <w:trPr>
          <w:trHeight w:val="60"/>
          <w:jc w:val="center"/>
        </w:trPr>
        <w:tc>
          <w:tcPr>
            <w:tcW w:w="1271" w:type="dxa"/>
            <w:vMerge/>
            <w:vAlign w:val="center"/>
            <w:hideMark/>
          </w:tcPr>
          <w:p w14:paraId="38F161EE" w14:textId="77777777" w:rsidR="00FC5214" w:rsidRPr="00064ED6" w:rsidRDefault="00FC5214" w:rsidP="004C49FF">
            <w:pPr>
              <w:jc w:val="center"/>
              <w:rPr>
                <w:rFonts w:eastAsia="宋体"/>
                <w:szCs w:val="21"/>
              </w:rPr>
            </w:pPr>
          </w:p>
        </w:tc>
        <w:tc>
          <w:tcPr>
            <w:tcW w:w="1418" w:type="dxa"/>
            <w:vAlign w:val="center"/>
            <w:hideMark/>
          </w:tcPr>
          <w:p w14:paraId="1F46CB0B" w14:textId="77777777" w:rsidR="00FC5214" w:rsidRPr="00064ED6" w:rsidRDefault="00FC5214" w:rsidP="004C49FF">
            <w:pPr>
              <w:wordWrap w:val="0"/>
              <w:jc w:val="center"/>
              <w:rPr>
                <w:rFonts w:eastAsia="宋体"/>
                <w:szCs w:val="21"/>
              </w:rPr>
            </w:pPr>
            <w:r w:rsidRPr="00064ED6">
              <w:rPr>
                <w:rFonts w:eastAsia="Malgun Gothic"/>
                <w:szCs w:val="21"/>
              </w:rPr>
              <w:t>95%</w:t>
            </w:r>
          </w:p>
        </w:tc>
        <w:tc>
          <w:tcPr>
            <w:tcW w:w="3259" w:type="dxa"/>
            <w:vAlign w:val="center"/>
            <w:hideMark/>
          </w:tcPr>
          <w:p w14:paraId="79E827D4" w14:textId="4B491959" w:rsidR="00FC5214" w:rsidRPr="00064ED6" w:rsidRDefault="00060B5B" w:rsidP="004C49FF">
            <w:pPr>
              <w:wordWrap w:val="0"/>
              <w:jc w:val="center"/>
              <w:rPr>
                <w:rFonts w:eastAsia="宋体"/>
                <w:szCs w:val="21"/>
              </w:rPr>
            </w:pPr>
            <w:r>
              <w:rPr>
                <w:rFonts w:eastAsia="Malgun Gothic"/>
                <w:szCs w:val="21"/>
              </w:rPr>
              <w:t>0.</w:t>
            </w:r>
            <w:r w:rsidR="00A80E3F">
              <w:rPr>
                <w:rFonts w:eastAsia="Malgun Gothic"/>
                <w:szCs w:val="21"/>
              </w:rPr>
              <w:t>13</w:t>
            </w:r>
          </w:p>
        </w:tc>
        <w:tc>
          <w:tcPr>
            <w:tcW w:w="3119" w:type="dxa"/>
            <w:vAlign w:val="center"/>
            <w:hideMark/>
          </w:tcPr>
          <w:p w14:paraId="5A4CF11E" w14:textId="77777777" w:rsidR="00FC5214" w:rsidRPr="00064ED6" w:rsidRDefault="00FC5214" w:rsidP="004C49FF">
            <w:pPr>
              <w:wordWrap w:val="0"/>
              <w:jc w:val="center"/>
              <w:rPr>
                <w:rFonts w:eastAsia="宋体"/>
                <w:szCs w:val="21"/>
              </w:rPr>
            </w:pPr>
            <w:r w:rsidRPr="00064ED6">
              <w:rPr>
                <w:rFonts w:eastAsia="Malgun Gothic"/>
                <w:szCs w:val="21"/>
              </w:rPr>
              <w:t>0</w:t>
            </w:r>
          </w:p>
        </w:tc>
      </w:tr>
    </w:tbl>
    <w:p w14:paraId="06AE5768" w14:textId="0D0E5E81" w:rsidR="00FC5214" w:rsidRDefault="00FC5214" w:rsidP="00FC5214"/>
    <w:p w14:paraId="7B4C3890" w14:textId="76728A77" w:rsidR="00060B5B" w:rsidRPr="003420AC" w:rsidRDefault="00A80E3F" w:rsidP="00060B5B">
      <w:pPr>
        <w:jc w:val="center"/>
      </w:pPr>
      <w:r w:rsidRPr="00A80E3F">
        <w:lastRenderedPageBreak/>
        <w:drawing>
          <wp:inline distT="0" distB="0" distL="0" distR="0" wp14:anchorId="6470E16D" wp14:editId="72F50AAA">
            <wp:extent cx="2700000" cy="202500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700000" cy="2025000"/>
                    </a:xfrm>
                    <a:prstGeom prst="rect">
                      <a:avLst/>
                    </a:prstGeom>
                  </pic:spPr>
                </pic:pic>
              </a:graphicData>
            </a:graphic>
          </wp:inline>
        </w:drawing>
      </w:r>
      <w:r w:rsidRPr="00A80E3F">
        <w:rPr>
          <w:noProof/>
          <w:lang w:val="en-US" w:eastAsia="zh-CN"/>
        </w:rPr>
        <w:t xml:space="preserve"> </w:t>
      </w:r>
      <w:r w:rsidRPr="00A80E3F">
        <w:drawing>
          <wp:inline distT="0" distB="0" distL="0" distR="0" wp14:anchorId="6939B70F" wp14:editId="0CFC390E">
            <wp:extent cx="2700000" cy="2025000"/>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700000" cy="2025000"/>
                    </a:xfrm>
                    <a:prstGeom prst="rect">
                      <a:avLst/>
                    </a:prstGeom>
                  </pic:spPr>
                </pic:pic>
              </a:graphicData>
            </a:graphic>
          </wp:inline>
        </w:drawing>
      </w:r>
    </w:p>
    <w:p w14:paraId="03A15D0D" w14:textId="338B1966" w:rsidR="00FC5214" w:rsidRPr="00276D60" w:rsidRDefault="00FC5214" w:rsidP="00FC5214">
      <w:pPr>
        <w:pStyle w:val="TF"/>
        <w:ind w:left="425"/>
        <w:rPr>
          <w:lang w:val="en-US" w:eastAsia="zh-CN"/>
        </w:rPr>
      </w:pPr>
      <w:r w:rsidRPr="00276D60">
        <w:rPr>
          <w:lang w:val="en-US" w:eastAsia="zh-CN"/>
        </w:rPr>
        <w:t>Figure 3.</w:t>
      </w:r>
      <w:r w:rsidR="001E4B8D">
        <w:rPr>
          <w:lang w:val="en-US" w:eastAsia="zh-CN"/>
        </w:rPr>
        <w:t>3</w:t>
      </w:r>
      <w:r>
        <w:rPr>
          <w:lang w:val="en-US" w:eastAsia="zh-CN"/>
        </w:rPr>
        <w:t>.1</w:t>
      </w:r>
      <w:r w:rsidRPr="00276D60">
        <w:rPr>
          <w:lang w:val="en-US" w:eastAsia="zh-CN"/>
        </w:rPr>
        <w:t xml:space="preserve">-1: </w:t>
      </w:r>
      <w:r w:rsidRPr="00276D60">
        <w:rPr>
          <w:lang w:val="en-US"/>
        </w:rPr>
        <w:t>CDF of SINR</w:t>
      </w:r>
      <w:r w:rsidRPr="00276D60">
        <w:rPr>
          <w:rFonts w:hint="eastAsia"/>
          <w:lang w:val="en-US" w:eastAsia="zh-CN"/>
        </w:rPr>
        <w:t xml:space="preserve"> </w:t>
      </w:r>
      <w:r w:rsidRPr="00276D60">
        <w:rPr>
          <w:lang w:val="en-US" w:eastAsia="zh-CN"/>
        </w:rPr>
        <w:t xml:space="preserve">and </w:t>
      </w:r>
      <w:r w:rsidRPr="00276D60">
        <w:rPr>
          <w:lang w:val="en-US"/>
        </w:rPr>
        <w:t>throughput</w:t>
      </w:r>
      <w:r w:rsidRPr="00276D60">
        <w:rPr>
          <w:rFonts w:hint="eastAsia"/>
          <w:lang w:val="en-US" w:eastAsia="zh-CN"/>
        </w:rPr>
        <w:t xml:space="preserve"> </w:t>
      </w:r>
      <w:r w:rsidRPr="00276D60">
        <w:rPr>
          <w:lang w:val="en-US" w:eastAsia="zh-CN"/>
        </w:rPr>
        <w:t>degradation</w:t>
      </w:r>
    </w:p>
    <w:p w14:paraId="607B7318" w14:textId="77777777" w:rsidR="00FC5214" w:rsidRPr="00276D60" w:rsidRDefault="00FC5214" w:rsidP="00FC5214">
      <w:pPr>
        <w:rPr>
          <w:rFonts w:eastAsiaTheme="minorEastAsia"/>
          <w:lang w:val="en-US" w:eastAsia="zh-CN"/>
        </w:rPr>
      </w:pPr>
    </w:p>
    <w:p w14:paraId="7AFB4279" w14:textId="77777777" w:rsidR="00FC5214" w:rsidRPr="00276D60" w:rsidRDefault="00FC5214" w:rsidP="00FC5214">
      <w:pPr>
        <w:pStyle w:val="Heading3"/>
      </w:pPr>
      <w:r w:rsidRPr="00276D60">
        <w:t>SBFD</w:t>
      </w:r>
      <w:r>
        <w:t xml:space="preserve"> DU (aggressor) to legacy NR TDD DL (victim)</w:t>
      </w:r>
    </w:p>
    <w:p w14:paraId="1432053C" w14:textId="700B55C9" w:rsidR="00FC5214" w:rsidRPr="00276D60" w:rsidRDefault="00FC5214" w:rsidP="00FC5214">
      <w:pPr>
        <w:pStyle w:val="TH"/>
        <w:rPr>
          <w:bCs/>
          <w:lang w:val="en-US"/>
        </w:rPr>
      </w:pPr>
      <w:r w:rsidRPr="00276D60">
        <w:rPr>
          <w:bCs/>
          <w:lang w:val="en-US"/>
        </w:rPr>
        <w:t>Table 3.</w:t>
      </w:r>
      <w:r w:rsidR="001E4B8D">
        <w:rPr>
          <w:bCs/>
          <w:lang w:val="en-US"/>
        </w:rPr>
        <w:t>3</w:t>
      </w:r>
      <w:r>
        <w:rPr>
          <w:bCs/>
          <w:lang w:val="en-US"/>
        </w:rPr>
        <w:t>.2</w:t>
      </w:r>
      <w:r w:rsidRPr="00276D60">
        <w:rPr>
          <w:bCs/>
          <w:lang w:val="en-US"/>
        </w:rPr>
        <w:t xml:space="preserve">-1: </w:t>
      </w:r>
      <w:r w:rsidRPr="00276D60">
        <w:rPr>
          <w:lang w:val="en-US"/>
        </w:rPr>
        <w:t>SINR and throughput degradation</w:t>
      </w:r>
    </w:p>
    <w:tbl>
      <w:tblPr>
        <w:tblStyle w:val="TableGrid"/>
        <w:tblW w:w="9067" w:type="dxa"/>
        <w:jc w:val="center"/>
        <w:tblLook w:val="04A0" w:firstRow="1" w:lastRow="0" w:firstColumn="1" w:lastColumn="0" w:noHBand="0" w:noVBand="1"/>
      </w:tblPr>
      <w:tblGrid>
        <w:gridCol w:w="1271"/>
        <w:gridCol w:w="1418"/>
        <w:gridCol w:w="3259"/>
        <w:gridCol w:w="3119"/>
      </w:tblGrid>
      <w:tr w:rsidR="00FC5214" w:rsidRPr="003664AE" w14:paraId="4F3CAC76" w14:textId="77777777" w:rsidTr="004C49FF">
        <w:trPr>
          <w:trHeight w:val="187"/>
          <w:jc w:val="center"/>
        </w:trPr>
        <w:tc>
          <w:tcPr>
            <w:tcW w:w="1271" w:type="dxa"/>
            <w:vMerge w:val="restart"/>
            <w:vAlign w:val="center"/>
            <w:hideMark/>
          </w:tcPr>
          <w:p w14:paraId="5DFF8A37" w14:textId="77777777" w:rsidR="00FC5214" w:rsidRPr="00064ED6" w:rsidRDefault="00FC5214" w:rsidP="004C49FF">
            <w:pPr>
              <w:jc w:val="center"/>
              <w:rPr>
                <w:rFonts w:eastAsia="宋体"/>
                <w:szCs w:val="21"/>
              </w:rPr>
            </w:pPr>
            <w:r w:rsidRPr="00A87D7F">
              <w:rPr>
                <w:rFonts w:eastAsia="Malgun Gothic"/>
                <w:b/>
                <w:bCs/>
                <w:szCs w:val="21"/>
              </w:rPr>
              <w:t>Source</w:t>
            </w:r>
          </w:p>
        </w:tc>
        <w:tc>
          <w:tcPr>
            <w:tcW w:w="1418" w:type="dxa"/>
            <w:vMerge w:val="restart"/>
            <w:vAlign w:val="center"/>
            <w:hideMark/>
          </w:tcPr>
          <w:p w14:paraId="2F663B65" w14:textId="77777777" w:rsidR="00FC5214" w:rsidRPr="00064ED6" w:rsidRDefault="00FC5214" w:rsidP="004C49FF">
            <w:pPr>
              <w:wordWrap w:val="0"/>
              <w:jc w:val="center"/>
              <w:rPr>
                <w:rFonts w:eastAsia="宋体"/>
                <w:szCs w:val="21"/>
              </w:rPr>
            </w:pPr>
            <w:r w:rsidRPr="00064ED6">
              <w:rPr>
                <w:rFonts w:eastAsia="Malgun Gothic"/>
                <w:b/>
                <w:bCs/>
                <w:szCs w:val="21"/>
              </w:rPr>
              <w:t>Observation Point</w:t>
            </w:r>
          </w:p>
        </w:tc>
        <w:tc>
          <w:tcPr>
            <w:tcW w:w="6378" w:type="dxa"/>
            <w:gridSpan w:val="2"/>
            <w:vAlign w:val="center"/>
            <w:hideMark/>
          </w:tcPr>
          <w:p w14:paraId="00015C40" w14:textId="77777777" w:rsidR="00FC5214" w:rsidRPr="00064ED6" w:rsidRDefault="00FC5214" w:rsidP="004C49FF">
            <w:pPr>
              <w:wordWrap w:val="0"/>
              <w:jc w:val="center"/>
              <w:rPr>
                <w:rFonts w:eastAsia="宋体"/>
                <w:szCs w:val="21"/>
              </w:rPr>
            </w:pPr>
            <w:r w:rsidRPr="00064ED6">
              <w:rPr>
                <w:rFonts w:eastAsia="Malgun Gothic"/>
                <w:bCs/>
                <w:szCs w:val="21"/>
              </w:rPr>
              <w:t>Victim</w:t>
            </w:r>
            <w:r w:rsidRPr="00A87D7F">
              <w:rPr>
                <w:rFonts w:eastAsia="Malgun Gothic"/>
                <w:bCs/>
                <w:szCs w:val="21"/>
              </w:rPr>
              <w:t>:</w:t>
            </w:r>
            <w:r w:rsidRPr="00064ED6">
              <w:rPr>
                <w:rFonts w:eastAsia="Malgun Gothic"/>
                <w:bCs/>
                <w:szCs w:val="21"/>
              </w:rPr>
              <w:t xml:space="preserve"> </w:t>
            </w:r>
            <w:r w:rsidRPr="00A87D7F">
              <w:rPr>
                <w:rFonts w:eastAsia="Malgun Gothic"/>
                <w:bCs/>
                <w:szCs w:val="21"/>
              </w:rPr>
              <w:t xml:space="preserve">Legacy TDD </w:t>
            </w:r>
            <w:r w:rsidRPr="00064ED6">
              <w:rPr>
                <w:rFonts w:eastAsia="Malgun Gothic"/>
                <w:bCs/>
                <w:szCs w:val="21"/>
              </w:rPr>
              <w:t>DL</w:t>
            </w:r>
          </w:p>
        </w:tc>
      </w:tr>
      <w:tr w:rsidR="00FC5214" w:rsidRPr="003664AE" w14:paraId="077996C6" w14:textId="77777777" w:rsidTr="004C49FF">
        <w:trPr>
          <w:trHeight w:val="187"/>
          <w:jc w:val="center"/>
        </w:trPr>
        <w:tc>
          <w:tcPr>
            <w:tcW w:w="1271" w:type="dxa"/>
            <w:vMerge/>
            <w:vAlign w:val="center"/>
            <w:hideMark/>
          </w:tcPr>
          <w:p w14:paraId="65B100F6" w14:textId="77777777" w:rsidR="00FC5214" w:rsidRPr="00064ED6" w:rsidRDefault="00FC5214" w:rsidP="004C49FF">
            <w:pPr>
              <w:jc w:val="center"/>
              <w:rPr>
                <w:rFonts w:eastAsia="宋体"/>
                <w:szCs w:val="21"/>
              </w:rPr>
            </w:pPr>
          </w:p>
        </w:tc>
        <w:tc>
          <w:tcPr>
            <w:tcW w:w="1418" w:type="dxa"/>
            <w:vMerge/>
            <w:vAlign w:val="center"/>
            <w:hideMark/>
          </w:tcPr>
          <w:p w14:paraId="527EB9C1" w14:textId="77777777" w:rsidR="00FC5214" w:rsidRPr="00064ED6" w:rsidRDefault="00FC5214" w:rsidP="004C49FF">
            <w:pPr>
              <w:jc w:val="center"/>
              <w:rPr>
                <w:rFonts w:eastAsia="宋体"/>
                <w:szCs w:val="21"/>
              </w:rPr>
            </w:pPr>
          </w:p>
        </w:tc>
        <w:tc>
          <w:tcPr>
            <w:tcW w:w="6378" w:type="dxa"/>
            <w:gridSpan w:val="2"/>
            <w:vAlign w:val="center"/>
            <w:hideMark/>
          </w:tcPr>
          <w:p w14:paraId="62A8F987" w14:textId="77777777" w:rsidR="00FC5214" w:rsidRPr="00064ED6" w:rsidRDefault="00FC5214" w:rsidP="004C49FF">
            <w:pPr>
              <w:wordWrap w:val="0"/>
              <w:jc w:val="center"/>
              <w:rPr>
                <w:rFonts w:eastAsia="Malgun Gothic"/>
                <w:bCs/>
                <w:szCs w:val="21"/>
              </w:rPr>
            </w:pPr>
            <w:r w:rsidRPr="00064ED6">
              <w:rPr>
                <w:rFonts w:eastAsia="Malgun Gothic"/>
                <w:bCs/>
                <w:szCs w:val="21"/>
              </w:rPr>
              <w:t>Aggressor</w:t>
            </w:r>
            <w:r w:rsidRPr="00A87D7F">
              <w:rPr>
                <w:rFonts w:eastAsia="Malgun Gothic"/>
                <w:bCs/>
                <w:szCs w:val="21"/>
              </w:rPr>
              <w:t>:</w:t>
            </w:r>
            <w:r w:rsidRPr="00064ED6">
              <w:rPr>
                <w:rFonts w:eastAsia="Malgun Gothic"/>
                <w:bCs/>
                <w:szCs w:val="21"/>
              </w:rPr>
              <w:t xml:space="preserve"> </w:t>
            </w:r>
            <w:r>
              <w:rPr>
                <w:rFonts w:eastAsia="Malgun Gothic"/>
                <w:bCs/>
                <w:szCs w:val="21"/>
              </w:rPr>
              <w:t>SBFD DU</w:t>
            </w:r>
          </w:p>
        </w:tc>
      </w:tr>
      <w:tr w:rsidR="00FC5214" w:rsidRPr="003664AE" w14:paraId="48738724" w14:textId="77777777" w:rsidTr="004C49FF">
        <w:trPr>
          <w:trHeight w:val="187"/>
          <w:jc w:val="center"/>
        </w:trPr>
        <w:tc>
          <w:tcPr>
            <w:tcW w:w="1271" w:type="dxa"/>
            <w:vMerge/>
            <w:vAlign w:val="center"/>
            <w:hideMark/>
          </w:tcPr>
          <w:p w14:paraId="5E99DE87" w14:textId="77777777" w:rsidR="00FC5214" w:rsidRPr="00064ED6" w:rsidRDefault="00FC5214" w:rsidP="004C49FF">
            <w:pPr>
              <w:jc w:val="center"/>
              <w:rPr>
                <w:rFonts w:eastAsia="宋体"/>
                <w:szCs w:val="21"/>
              </w:rPr>
            </w:pPr>
          </w:p>
        </w:tc>
        <w:tc>
          <w:tcPr>
            <w:tcW w:w="1418" w:type="dxa"/>
            <w:vMerge/>
            <w:vAlign w:val="center"/>
            <w:hideMark/>
          </w:tcPr>
          <w:p w14:paraId="4FFACE83" w14:textId="77777777" w:rsidR="00FC5214" w:rsidRPr="00064ED6" w:rsidRDefault="00FC5214" w:rsidP="004C49FF">
            <w:pPr>
              <w:jc w:val="center"/>
              <w:rPr>
                <w:rFonts w:eastAsia="宋体"/>
                <w:szCs w:val="21"/>
              </w:rPr>
            </w:pPr>
          </w:p>
        </w:tc>
        <w:tc>
          <w:tcPr>
            <w:tcW w:w="3259" w:type="dxa"/>
            <w:vAlign w:val="center"/>
            <w:hideMark/>
          </w:tcPr>
          <w:p w14:paraId="63D15FE3" w14:textId="77777777" w:rsidR="00FC5214" w:rsidRPr="00064ED6" w:rsidRDefault="00FC5214" w:rsidP="004C49FF">
            <w:pPr>
              <w:wordWrap w:val="0"/>
              <w:jc w:val="center"/>
              <w:rPr>
                <w:rFonts w:eastAsia="宋体"/>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119" w:type="dxa"/>
            <w:vAlign w:val="center"/>
            <w:hideMark/>
          </w:tcPr>
          <w:p w14:paraId="725881AC" w14:textId="77777777" w:rsidR="00FC5214" w:rsidRPr="00064ED6" w:rsidRDefault="00FC5214" w:rsidP="004C49FF">
            <w:pPr>
              <w:wordWrap w:val="0"/>
              <w:jc w:val="center"/>
              <w:rPr>
                <w:rFonts w:eastAsia="宋体"/>
                <w:szCs w:val="21"/>
              </w:rPr>
            </w:pPr>
            <w:r w:rsidRPr="00064ED6">
              <w:rPr>
                <w:rFonts w:eastAsia="Malgun Gothic"/>
                <w:szCs w:val="21"/>
              </w:rPr>
              <w:t>Throughput degradation (%)</w:t>
            </w:r>
          </w:p>
        </w:tc>
      </w:tr>
      <w:tr w:rsidR="00FC5214" w:rsidRPr="003664AE" w14:paraId="1B4FDA54" w14:textId="77777777" w:rsidTr="004C49FF">
        <w:trPr>
          <w:trHeight w:val="187"/>
          <w:jc w:val="center"/>
        </w:trPr>
        <w:tc>
          <w:tcPr>
            <w:tcW w:w="1271" w:type="dxa"/>
            <w:vMerge w:val="restart"/>
            <w:vAlign w:val="center"/>
            <w:hideMark/>
          </w:tcPr>
          <w:p w14:paraId="13143A09" w14:textId="77777777" w:rsidR="00FC5214" w:rsidRPr="00064ED6" w:rsidRDefault="00FC5214" w:rsidP="004C49FF">
            <w:pPr>
              <w:wordWrap w:val="0"/>
              <w:jc w:val="center"/>
              <w:rPr>
                <w:rFonts w:eastAsia="宋体"/>
                <w:szCs w:val="21"/>
              </w:rPr>
            </w:pPr>
            <w:r w:rsidRPr="00A87D7F">
              <w:rPr>
                <w:rFonts w:eastAsia="Malgun Gothic"/>
                <w:b/>
                <w:bCs/>
                <w:szCs w:val="21"/>
              </w:rPr>
              <w:t>Samsung</w:t>
            </w:r>
          </w:p>
        </w:tc>
        <w:tc>
          <w:tcPr>
            <w:tcW w:w="1418" w:type="dxa"/>
            <w:vAlign w:val="center"/>
            <w:hideMark/>
          </w:tcPr>
          <w:p w14:paraId="0A032977" w14:textId="77777777" w:rsidR="00FC5214" w:rsidRPr="00064ED6" w:rsidRDefault="00FC5214" w:rsidP="004C49FF">
            <w:pPr>
              <w:wordWrap w:val="0"/>
              <w:jc w:val="center"/>
              <w:rPr>
                <w:rFonts w:eastAsia="宋体"/>
                <w:szCs w:val="21"/>
              </w:rPr>
            </w:pPr>
            <w:r w:rsidRPr="00064ED6">
              <w:rPr>
                <w:rFonts w:eastAsia="Malgun Gothic"/>
                <w:szCs w:val="21"/>
              </w:rPr>
              <w:t>5%</w:t>
            </w:r>
          </w:p>
        </w:tc>
        <w:tc>
          <w:tcPr>
            <w:tcW w:w="3259" w:type="dxa"/>
            <w:vAlign w:val="center"/>
            <w:hideMark/>
          </w:tcPr>
          <w:p w14:paraId="365A6491" w14:textId="4325938B" w:rsidR="00FC5214" w:rsidRPr="00064ED6" w:rsidRDefault="00A80E3F" w:rsidP="004C49FF">
            <w:pPr>
              <w:wordWrap w:val="0"/>
              <w:jc w:val="center"/>
              <w:rPr>
                <w:rFonts w:eastAsia="宋体"/>
                <w:szCs w:val="21"/>
              </w:rPr>
            </w:pPr>
            <w:r>
              <w:rPr>
                <w:rFonts w:eastAsia="Malgun Gothic"/>
                <w:szCs w:val="21"/>
              </w:rPr>
              <w:t>-</w:t>
            </w:r>
            <w:r w:rsidR="00060B5B">
              <w:rPr>
                <w:rFonts w:eastAsia="Malgun Gothic"/>
                <w:szCs w:val="21"/>
              </w:rPr>
              <w:t>0.07</w:t>
            </w:r>
          </w:p>
        </w:tc>
        <w:tc>
          <w:tcPr>
            <w:tcW w:w="3119" w:type="dxa"/>
            <w:vAlign w:val="center"/>
            <w:hideMark/>
          </w:tcPr>
          <w:p w14:paraId="44D0DA34" w14:textId="6E4298D5" w:rsidR="00FC5214" w:rsidRPr="00064ED6" w:rsidRDefault="00A80E3F" w:rsidP="004C49FF">
            <w:pPr>
              <w:wordWrap w:val="0"/>
              <w:jc w:val="center"/>
              <w:rPr>
                <w:rFonts w:eastAsia="宋体"/>
                <w:szCs w:val="21"/>
              </w:rPr>
            </w:pPr>
            <w:r>
              <w:rPr>
                <w:rFonts w:eastAsia="Malgun Gothic"/>
                <w:szCs w:val="21"/>
              </w:rPr>
              <w:t>-0.87</w:t>
            </w:r>
          </w:p>
        </w:tc>
      </w:tr>
      <w:tr w:rsidR="00FC5214" w:rsidRPr="003664AE" w14:paraId="493D9FA2" w14:textId="77777777" w:rsidTr="004C49FF">
        <w:trPr>
          <w:trHeight w:val="187"/>
          <w:jc w:val="center"/>
        </w:trPr>
        <w:tc>
          <w:tcPr>
            <w:tcW w:w="1271" w:type="dxa"/>
            <w:vMerge/>
            <w:vAlign w:val="center"/>
            <w:hideMark/>
          </w:tcPr>
          <w:p w14:paraId="61778F65" w14:textId="77777777" w:rsidR="00FC5214" w:rsidRPr="00064ED6" w:rsidRDefault="00FC5214" w:rsidP="004C49FF">
            <w:pPr>
              <w:jc w:val="center"/>
              <w:rPr>
                <w:rFonts w:eastAsia="宋体"/>
                <w:szCs w:val="21"/>
              </w:rPr>
            </w:pPr>
          </w:p>
        </w:tc>
        <w:tc>
          <w:tcPr>
            <w:tcW w:w="1418" w:type="dxa"/>
            <w:vAlign w:val="center"/>
            <w:hideMark/>
          </w:tcPr>
          <w:p w14:paraId="42C50F73" w14:textId="77777777" w:rsidR="00FC5214" w:rsidRPr="00064ED6" w:rsidRDefault="00FC5214" w:rsidP="004C49FF">
            <w:pPr>
              <w:wordWrap w:val="0"/>
              <w:jc w:val="center"/>
              <w:rPr>
                <w:rFonts w:eastAsia="宋体"/>
                <w:szCs w:val="21"/>
              </w:rPr>
            </w:pPr>
            <w:r w:rsidRPr="00064ED6">
              <w:rPr>
                <w:rFonts w:eastAsia="Malgun Gothic"/>
                <w:szCs w:val="21"/>
              </w:rPr>
              <w:t>50%</w:t>
            </w:r>
          </w:p>
        </w:tc>
        <w:tc>
          <w:tcPr>
            <w:tcW w:w="3259" w:type="dxa"/>
            <w:vAlign w:val="center"/>
            <w:hideMark/>
          </w:tcPr>
          <w:p w14:paraId="1CEE8EFD" w14:textId="25B15BC4" w:rsidR="00FC5214" w:rsidRPr="00064ED6" w:rsidRDefault="00A80E3F" w:rsidP="00060B5B">
            <w:pPr>
              <w:jc w:val="center"/>
              <w:rPr>
                <w:rFonts w:eastAsia="宋体"/>
                <w:szCs w:val="21"/>
              </w:rPr>
            </w:pPr>
            <w:r>
              <w:rPr>
                <w:rFonts w:eastAsia="Malgun Gothic"/>
                <w:szCs w:val="21"/>
              </w:rPr>
              <w:t>-</w:t>
            </w:r>
            <w:r w:rsidR="00060B5B">
              <w:rPr>
                <w:rFonts w:eastAsia="Malgun Gothic"/>
                <w:szCs w:val="21"/>
              </w:rPr>
              <w:t>0.0</w:t>
            </w:r>
            <w:r>
              <w:rPr>
                <w:rFonts w:eastAsia="Malgun Gothic"/>
                <w:szCs w:val="21"/>
              </w:rPr>
              <w:t>2</w:t>
            </w:r>
          </w:p>
        </w:tc>
        <w:tc>
          <w:tcPr>
            <w:tcW w:w="3119" w:type="dxa"/>
            <w:vAlign w:val="center"/>
            <w:hideMark/>
          </w:tcPr>
          <w:p w14:paraId="06F03C15" w14:textId="4B916FAE" w:rsidR="00FC5214" w:rsidRPr="00064ED6" w:rsidRDefault="00A80E3F" w:rsidP="004C49FF">
            <w:pPr>
              <w:wordWrap w:val="0"/>
              <w:jc w:val="center"/>
              <w:rPr>
                <w:rFonts w:eastAsia="Malgun Gothic"/>
                <w:szCs w:val="21"/>
              </w:rPr>
            </w:pPr>
            <w:r>
              <w:rPr>
                <w:rFonts w:eastAsia="Malgun Gothic"/>
                <w:szCs w:val="21"/>
              </w:rPr>
              <w:t>-0.07</w:t>
            </w:r>
          </w:p>
        </w:tc>
      </w:tr>
      <w:tr w:rsidR="00FC5214" w:rsidRPr="003664AE" w14:paraId="5EDE8ED4" w14:textId="77777777" w:rsidTr="004C49FF">
        <w:trPr>
          <w:trHeight w:val="60"/>
          <w:jc w:val="center"/>
        </w:trPr>
        <w:tc>
          <w:tcPr>
            <w:tcW w:w="1271" w:type="dxa"/>
            <w:vMerge/>
            <w:vAlign w:val="center"/>
            <w:hideMark/>
          </w:tcPr>
          <w:p w14:paraId="5C21F7EB" w14:textId="77777777" w:rsidR="00FC5214" w:rsidRPr="00064ED6" w:rsidRDefault="00FC5214" w:rsidP="004C49FF">
            <w:pPr>
              <w:jc w:val="center"/>
              <w:rPr>
                <w:rFonts w:eastAsia="宋体"/>
                <w:szCs w:val="21"/>
              </w:rPr>
            </w:pPr>
          </w:p>
        </w:tc>
        <w:tc>
          <w:tcPr>
            <w:tcW w:w="1418" w:type="dxa"/>
            <w:vAlign w:val="center"/>
            <w:hideMark/>
          </w:tcPr>
          <w:p w14:paraId="1E30EC0F" w14:textId="77777777" w:rsidR="00FC5214" w:rsidRPr="00064ED6" w:rsidRDefault="00FC5214" w:rsidP="004C49FF">
            <w:pPr>
              <w:wordWrap w:val="0"/>
              <w:jc w:val="center"/>
              <w:rPr>
                <w:rFonts w:eastAsia="宋体"/>
                <w:szCs w:val="21"/>
              </w:rPr>
            </w:pPr>
            <w:r w:rsidRPr="00064ED6">
              <w:rPr>
                <w:rFonts w:eastAsia="Malgun Gothic"/>
                <w:szCs w:val="21"/>
              </w:rPr>
              <w:t>95%</w:t>
            </w:r>
          </w:p>
        </w:tc>
        <w:tc>
          <w:tcPr>
            <w:tcW w:w="3259" w:type="dxa"/>
            <w:vAlign w:val="center"/>
            <w:hideMark/>
          </w:tcPr>
          <w:p w14:paraId="55DCAE53" w14:textId="79919BA5" w:rsidR="00FC5214" w:rsidRPr="00064ED6" w:rsidRDefault="00A80E3F" w:rsidP="004C49FF">
            <w:pPr>
              <w:wordWrap w:val="0"/>
              <w:jc w:val="center"/>
              <w:rPr>
                <w:rFonts w:eastAsia="宋体"/>
                <w:szCs w:val="21"/>
              </w:rPr>
            </w:pPr>
            <w:r>
              <w:rPr>
                <w:rFonts w:eastAsia="Malgun Gothic"/>
                <w:szCs w:val="21"/>
              </w:rPr>
              <w:t>0.01</w:t>
            </w:r>
          </w:p>
        </w:tc>
        <w:tc>
          <w:tcPr>
            <w:tcW w:w="3119" w:type="dxa"/>
            <w:vAlign w:val="center"/>
            <w:hideMark/>
          </w:tcPr>
          <w:p w14:paraId="0E188CCF" w14:textId="77777777" w:rsidR="00FC5214" w:rsidRPr="00064ED6" w:rsidRDefault="00FC5214" w:rsidP="004C49FF">
            <w:pPr>
              <w:wordWrap w:val="0"/>
              <w:jc w:val="center"/>
              <w:rPr>
                <w:rFonts w:eastAsia="宋体"/>
                <w:szCs w:val="21"/>
              </w:rPr>
            </w:pPr>
            <w:r w:rsidRPr="00064ED6">
              <w:rPr>
                <w:rFonts w:eastAsia="Malgun Gothic"/>
                <w:szCs w:val="21"/>
              </w:rPr>
              <w:t>0</w:t>
            </w:r>
          </w:p>
        </w:tc>
      </w:tr>
    </w:tbl>
    <w:p w14:paraId="1B1A4C9C" w14:textId="77777777" w:rsidR="00FC5214" w:rsidRDefault="00FC5214" w:rsidP="00FC5214"/>
    <w:p w14:paraId="5AF9BE3C" w14:textId="042F4D8B" w:rsidR="00FC5214" w:rsidRPr="003420AC" w:rsidRDefault="00A80E3F" w:rsidP="00FC5214">
      <w:pPr>
        <w:jc w:val="center"/>
      </w:pPr>
      <w:r w:rsidRPr="00A80E3F">
        <w:drawing>
          <wp:inline distT="0" distB="0" distL="0" distR="0" wp14:anchorId="19E1A628" wp14:editId="39FC3477">
            <wp:extent cx="2700000" cy="202500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700000" cy="2025000"/>
                    </a:xfrm>
                    <a:prstGeom prst="rect">
                      <a:avLst/>
                    </a:prstGeom>
                  </pic:spPr>
                </pic:pic>
              </a:graphicData>
            </a:graphic>
          </wp:inline>
        </w:drawing>
      </w:r>
      <w:r w:rsidRPr="00A80E3F">
        <w:rPr>
          <w:noProof/>
          <w:lang w:val="en-US" w:eastAsia="zh-CN"/>
        </w:rPr>
        <w:t xml:space="preserve"> </w:t>
      </w:r>
      <w:r w:rsidRPr="00A80E3F">
        <w:drawing>
          <wp:inline distT="0" distB="0" distL="0" distR="0" wp14:anchorId="095307D8" wp14:editId="04C96E58">
            <wp:extent cx="2700000" cy="2025000"/>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2700000" cy="2025000"/>
                    </a:xfrm>
                    <a:prstGeom prst="rect">
                      <a:avLst/>
                    </a:prstGeom>
                  </pic:spPr>
                </pic:pic>
              </a:graphicData>
            </a:graphic>
          </wp:inline>
        </w:drawing>
      </w:r>
    </w:p>
    <w:p w14:paraId="3A03DB2A" w14:textId="21372582" w:rsidR="00FC5214" w:rsidRDefault="00FC5214" w:rsidP="00FC5214">
      <w:pPr>
        <w:pStyle w:val="TF"/>
        <w:ind w:left="425"/>
        <w:rPr>
          <w:rFonts w:eastAsiaTheme="minorEastAsia"/>
          <w:lang w:val="en-US" w:eastAsia="zh-CN"/>
        </w:rPr>
      </w:pPr>
      <w:r w:rsidRPr="00276D60">
        <w:rPr>
          <w:lang w:val="en-US" w:eastAsia="zh-CN"/>
        </w:rPr>
        <w:t>Figure 3.</w:t>
      </w:r>
      <w:r w:rsidR="001E4B8D">
        <w:rPr>
          <w:lang w:val="en-US" w:eastAsia="zh-CN"/>
        </w:rPr>
        <w:t>3</w:t>
      </w:r>
      <w:r>
        <w:rPr>
          <w:lang w:val="en-US" w:eastAsia="zh-CN"/>
        </w:rPr>
        <w:t>.2</w:t>
      </w:r>
      <w:r w:rsidRPr="00276D60">
        <w:rPr>
          <w:lang w:val="en-US" w:eastAsia="zh-CN"/>
        </w:rPr>
        <w:t xml:space="preserve">-1: </w:t>
      </w:r>
      <w:r w:rsidRPr="00276D60">
        <w:rPr>
          <w:lang w:val="en-US"/>
        </w:rPr>
        <w:t>CDF of SINR</w:t>
      </w:r>
      <w:r w:rsidRPr="00276D60">
        <w:rPr>
          <w:rFonts w:hint="eastAsia"/>
          <w:lang w:val="en-US" w:eastAsia="zh-CN"/>
        </w:rPr>
        <w:t xml:space="preserve"> </w:t>
      </w:r>
      <w:r w:rsidRPr="00276D60">
        <w:rPr>
          <w:lang w:val="en-US" w:eastAsia="zh-CN"/>
        </w:rPr>
        <w:t xml:space="preserve">and </w:t>
      </w:r>
      <w:r w:rsidRPr="00276D60">
        <w:rPr>
          <w:lang w:val="en-US"/>
        </w:rPr>
        <w:t>throughput</w:t>
      </w:r>
      <w:r w:rsidRPr="00276D60">
        <w:rPr>
          <w:rFonts w:hint="eastAsia"/>
          <w:lang w:val="en-US" w:eastAsia="zh-CN"/>
        </w:rPr>
        <w:t xml:space="preserve"> </w:t>
      </w:r>
      <w:r w:rsidRPr="00276D60">
        <w:rPr>
          <w:lang w:val="en-US" w:eastAsia="zh-CN"/>
        </w:rPr>
        <w:t>degradation</w:t>
      </w:r>
    </w:p>
    <w:p w14:paraId="7FD448C0" w14:textId="77777777" w:rsidR="00A52828" w:rsidRPr="00276D60" w:rsidRDefault="00A52828" w:rsidP="00A52828">
      <w:pPr>
        <w:pStyle w:val="Heading3"/>
      </w:pPr>
      <w:r>
        <w:t>Legacy NR TDD DL (aggressor) to SBFD DUD (victim)</w:t>
      </w:r>
    </w:p>
    <w:p w14:paraId="2307979A" w14:textId="77777777" w:rsidR="00A80E3F" w:rsidRPr="00FC5214" w:rsidRDefault="00A80E3F" w:rsidP="00A80E3F">
      <w:pPr>
        <w:pStyle w:val="BodyText"/>
        <w:rPr>
          <w:rFonts w:eastAsiaTheme="minorEastAsia"/>
          <w:lang w:val="en-US" w:eastAsia="zh-CN"/>
        </w:rPr>
      </w:pPr>
      <w:r>
        <w:rPr>
          <w:rFonts w:hint="eastAsia"/>
          <w:lang w:val="en-US" w:eastAsia="zh-CN"/>
        </w:rPr>
        <w:t>T</w:t>
      </w:r>
      <w:r>
        <w:rPr>
          <w:lang w:val="en-US" w:eastAsia="zh-CN"/>
        </w:rPr>
        <w:t>BA</w:t>
      </w:r>
    </w:p>
    <w:p w14:paraId="40FBAC28" w14:textId="1C510B3E" w:rsidR="00FC5214" w:rsidRPr="00276D60" w:rsidRDefault="00FC5214" w:rsidP="00FC5214">
      <w:pPr>
        <w:pStyle w:val="Heading3"/>
      </w:pPr>
      <w:r>
        <w:t xml:space="preserve">Legacy NR TDD DL (aggressor) to </w:t>
      </w:r>
      <w:r w:rsidR="00A52828">
        <w:t>SBFD DU</w:t>
      </w:r>
      <w:r>
        <w:t xml:space="preserve"> (victim)</w:t>
      </w:r>
    </w:p>
    <w:p w14:paraId="617ABF07" w14:textId="754FB167" w:rsidR="00FC5214" w:rsidRDefault="00A80E3F" w:rsidP="00A80E3F">
      <w:pPr>
        <w:pStyle w:val="BodyText"/>
        <w:rPr>
          <w:lang w:val="en-US" w:eastAsia="zh-CN"/>
        </w:rPr>
      </w:pPr>
      <w:r>
        <w:rPr>
          <w:rFonts w:hint="eastAsia"/>
          <w:lang w:val="en-US" w:eastAsia="zh-CN"/>
        </w:rPr>
        <w:t>T</w:t>
      </w:r>
      <w:r>
        <w:rPr>
          <w:lang w:val="en-US" w:eastAsia="zh-CN"/>
        </w:rPr>
        <w:t>BA</w:t>
      </w:r>
    </w:p>
    <w:p w14:paraId="510328E6" w14:textId="2507F36F" w:rsidR="00A32FE9" w:rsidRDefault="00A32FE9" w:rsidP="00A32FE9">
      <w:pPr>
        <w:pStyle w:val="Heading2"/>
      </w:pPr>
      <w:r>
        <w:t xml:space="preserve">Scenario </w:t>
      </w:r>
      <w:r>
        <w:t>5</w:t>
      </w:r>
      <w:r>
        <w:t>:</w:t>
      </w:r>
      <w:r w:rsidRPr="00276D60">
        <w:t xml:space="preserve"> </w:t>
      </w:r>
      <w:r>
        <w:t>FR2</w:t>
      </w:r>
      <w:r w:rsidRPr="00276D60">
        <w:t xml:space="preserve">, </w:t>
      </w:r>
      <w:r>
        <w:t>Indoor</w:t>
      </w:r>
      <w:r w:rsidRPr="00276D60">
        <w:t xml:space="preserve"> -&gt; </w:t>
      </w:r>
      <w:r>
        <w:t>Indoor</w:t>
      </w:r>
    </w:p>
    <w:p w14:paraId="3D12A3EB" w14:textId="6B020FB7" w:rsidR="00A32FE9" w:rsidRPr="00A32FE9" w:rsidRDefault="00FC1276" w:rsidP="00A32FE9">
      <w:pPr>
        <w:rPr>
          <w:rFonts w:hint="eastAsia"/>
          <w:lang w:val="sv-SE" w:eastAsia="zh-CN"/>
        </w:rPr>
      </w:pPr>
      <w:r>
        <w:rPr>
          <w:rFonts w:hint="eastAsia"/>
          <w:lang w:val="sv-SE" w:eastAsia="zh-CN"/>
        </w:rPr>
        <w:t>T</w:t>
      </w:r>
      <w:r>
        <w:rPr>
          <w:lang w:val="sv-SE" w:eastAsia="zh-CN"/>
        </w:rPr>
        <w:t>BA</w:t>
      </w:r>
    </w:p>
    <w:p w14:paraId="2ECF24F4" w14:textId="77777777" w:rsidR="00FC1276" w:rsidRDefault="00FC1276" w:rsidP="001E4B8D">
      <w:pPr>
        <w:rPr>
          <w:b/>
          <w:highlight w:val="yellow"/>
          <w:lang w:val="sv-SE" w:eastAsia="zh-CN"/>
        </w:rPr>
      </w:pPr>
    </w:p>
    <w:p w14:paraId="440F4BEE" w14:textId="64E60B97" w:rsidR="00FC1276" w:rsidRDefault="00FC1276" w:rsidP="00EE48BC">
      <w:pPr>
        <w:jc w:val="both"/>
        <w:rPr>
          <w:b/>
          <w:color w:val="000000"/>
        </w:rPr>
      </w:pPr>
      <w:r w:rsidRPr="0051286E">
        <w:rPr>
          <w:b/>
          <w:color w:val="000000"/>
        </w:rPr>
        <w:t>Observation</w:t>
      </w:r>
      <w:r>
        <w:rPr>
          <w:b/>
          <w:color w:val="000000"/>
        </w:rPr>
        <w:t xml:space="preserve"> </w:t>
      </w:r>
      <w:r>
        <w:rPr>
          <w:b/>
          <w:color w:val="000000"/>
        </w:rPr>
        <w:t>8</w:t>
      </w:r>
      <w:r w:rsidRPr="0051286E">
        <w:rPr>
          <w:b/>
          <w:color w:val="000000"/>
        </w:rPr>
        <w:t>: For SBFD to legacy TDD DL, in both FR1 and FR2</w:t>
      </w:r>
      <w:r>
        <w:rPr>
          <w:b/>
          <w:color w:val="000000"/>
        </w:rPr>
        <w:t xml:space="preserve"> Macro-to-Macro scenarios</w:t>
      </w:r>
      <w:r>
        <w:rPr>
          <w:b/>
          <w:color w:val="000000"/>
        </w:rPr>
        <w:t>, and for both {DUD} and {DU} SBFD subband configurations</w:t>
      </w:r>
      <w:r>
        <w:rPr>
          <w:b/>
          <w:color w:val="000000"/>
        </w:rPr>
        <w:t>, the</w:t>
      </w:r>
      <w:r w:rsidRPr="0051286E">
        <w:rPr>
          <w:b/>
          <w:color w:val="000000"/>
        </w:rPr>
        <w:t xml:space="preserve"> performance degradation </w:t>
      </w:r>
      <w:r>
        <w:rPr>
          <w:b/>
          <w:color w:val="000000"/>
        </w:rPr>
        <w:t>is within the 5% evaluation criteria and acceptable</w:t>
      </w:r>
      <w:r w:rsidRPr="0051286E">
        <w:rPr>
          <w:b/>
          <w:color w:val="000000"/>
        </w:rPr>
        <w:t>.</w:t>
      </w:r>
      <w:bookmarkStart w:id="0" w:name="_GoBack"/>
      <w:bookmarkEnd w:id="0"/>
    </w:p>
    <w:p w14:paraId="7D5A78B8" w14:textId="77777777" w:rsidR="0038629F" w:rsidRPr="00261FB4" w:rsidRDefault="009E3E95" w:rsidP="00533201">
      <w:pPr>
        <w:pStyle w:val="Heading1"/>
      </w:pPr>
      <w:r w:rsidRPr="00261FB4">
        <w:rPr>
          <w:lang w:val="en-GB"/>
        </w:rPr>
        <w:t>Conclusion</w:t>
      </w:r>
    </w:p>
    <w:p w14:paraId="3D2FDDD4" w14:textId="28D2CC52" w:rsidR="0038629F" w:rsidRDefault="00B3039D">
      <w:pPr>
        <w:spacing w:after="120"/>
        <w:rPr>
          <w:lang w:eastAsia="zh-CN"/>
        </w:rPr>
      </w:pPr>
      <w:r>
        <w:rPr>
          <w:lang w:eastAsia="zh-CN"/>
        </w:rPr>
        <w:t>The following observations and proposals were presented in this document.</w:t>
      </w:r>
    </w:p>
    <w:p w14:paraId="5E1C4DD4" w14:textId="77777777" w:rsidR="00B3039D" w:rsidRPr="00BA1E70" w:rsidRDefault="00B3039D" w:rsidP="00B3039D">
      <w:pPr>
        <w:jc w:val="both"/>
        <w:rPr>
          <w:b/>
          <w:lang w:val="sv-SE" w:eastAsia="zh-CN"/>
        </w:rPr>
      </w:pPr>
      <w:r w:rsidRPr="00BA1E70">
        <w:rPr>
          <w:b/>
          <w:lang w:val="sv-SE" w:eastAsia="zh-CN"/>
        </w:rPr>
        <w:t xml:space="preserve">Observation 1: </w:t>
      </w:r>
      <w:r w:rsidRPr="00287EB3">
        <w:rPr>
          <w:lang w:val="sv-SE" w:eastAsia="zh-CN"/>
        </w:rPr>
        <w:t>The IQ image and carrier leakage limit only covers a very small number of RBs, in order to result in a typical value for the inter-subband Tx leakage, it’s reasonable to use ’General’ value as the calculation basis.</w:t>
      </w:r>
    </w:p>
    <w:p w14:paraId="5690CAAC" w14:textId="77777777" w:rsidR="00B3039D" w:rsidRPr="00287EB3" w:rsidRDefault="00B3039D" w:rsidP="00B3039D">
      <w:pPr>
        <w:jc w:val="both"/>
        <w:rPr>
          <w:lang w:val="sv-SE" w:eastAsia="zh-CN"/>
        </w:rPr>
      </w:pPr>
      <w:r w:rsidRPr="00F672F0">
        <w:rPr>
          <w:b/>
          <w:lang w:val="sv-SE" w:eastAsia="zh-CN"/>
        </w:rPr>
        <w:t xml:space="preserve">Observation 2: </w:t>
      </w:r>
      <w:r w:rsidRPr="00287EB3">
        <w:rPr>
          <w:rFonts w:hint="eastAsia"/>
          <w:lang w:val="sv-SE" w:eastAsia="zh-CN"/>
        </w:rPr>
        <w:t>F</w:t>
      </w:r>
      <w:r w:rsidRPr="00287EB3">
        <w:rPr>
          <w:lang w:val="sv-SE" w:eastAsia="zh-CN"/>
        </w:rPr>
        <w:t>rom our calculation for FR1 UE IBE requirements (Table-2), the averaged IBE requirements in adjacent sub-band DL is around -22.2 dB for {DU} config and -24.6 dB for {DUD}. And it is the minimum requirements derived from TS 38.101-1. The actual IBE performance of UE would be higher than this value.</w:t>
      </w:r>
    </w:p>
    <w:p w14:paraId="0BBC0DF1" w14:textId="77777777" w:rsidR="00B3039D" w:rsidRPr="00F672F0" w:rsidRDefault="00B3039D" w:rsidP="00B3039D">
      <w:pPr>
        <w:jc w:val="both"/>
        <w:rPr>
          <w:b/>
          <w:lang w:val="sv-SE" w:eastAsia="zh-CN"/>
        </w:rPr>
      </w:pPr>
      <w:r w:rsidRPr="00F672F0">
        <w:rPr>
          <w:rFonts w:hint="eastAsia"/>
          <w:b/>
          <w:lang w:val="sv-SE" w:eastAsia="zh-CN"/>
        </w:rPr>
        <w:t>P</w:t>
      </w:r>
      <w:r w:rsidRPr="00F672F0">
        <w:rPr>
          <w:b/>
          <w:lang w:val="sv-SE" w:eastAsia="zh-CN"/>
        </w:rPr>
        <w:t>roposal 1: From Observation 1 and 2, we propose to use 28 dB</w:t>
      </w:r>
      <w:r>
        <w:rPr>
          <w:b/>
          <w:lang w:val="sv-SE" w:eastAsia="zh-CN"/>
        </w:rPr>
        <w:t>c</w:t>
      </w:r>
      <w:r w:rsidRPr="00F672F0">
        <w:rPr>
          <w:b/>
          <w:lang w:val="sv-SE" w:eastAsia="zh-CN"/>
        </w:rPr>
        <w:t xml:space="preserve"> frequency flat value </w:t>
      </w:r>
      <w:r>
        <w:rPr>
          <w:b/>
          <w:lang w:val="sv-SE" w:eastAsia="zh-CN"/>
        </w:rPr>
        <w:t xml:space="preserve">for FR1 UE </w:t>
      </w:r>
      <w:r w:rsidRPr="00F672F0">
        <w:rPr>
          <w:b/>
          <w:lang w:val="sv-SE" w:eastAsia="zh-CN"/>
        </w:rPr>
        <w:t xml:space="preserve">to simulate the co-channel </w:t>
      </w:r>
      <w:r>
        <w:rPr>
          <w:rFonts w:hint="eastAsia"/>
          <w:b/>
          <w:lang w:val="sv-SE" w:eastAsia="zh-CN"/>
        </w:rPr>
        <w:t>adjac</w:t>
      </w:r>
      <w:r>
        <w:rPr>
          <w:b/>
          <w:lang w:val="sv-SE" w:eastAsia="zh-CN"/>
        </w:rPr>
        <w:t xml:space="preserve">ent </w:t>
      </w:r>
      <w:r w:rsidRPr="00F672F0">
        <w:rPr>
          <w:b/>
          <w:lang w:val="sv-SE" w:eastAsia="zh-CN"/>
        </w:rPr>
        <w:t>subband UE Tx leakage.</w:t>
      </w:r>
    </w:p>
    <w:p w14:paraId="37D726B3" w14:textId="77777777" w:rsidR="00B3039D" w:rsidRPr="00287EB3" w:rsidRDefault="00B3039D" w:rsidP="00B3039D">
      <w:pPr>
        <w:jc w:val="both"/>
        <w:rPr>
          <w:lang w:val="sv-SE" w:eastAsia="zh-CN"/>
        </w:rPr>
      </w:pPr>
      <w:r w:rsidRPr="00F672F0">
        <w:rPr>
          <w:b/>
          <w:lang w:val="sv-SE" w:eastAsia="zh-CN"/>
        </w:rPr>
        <w:t xml:space="preserve">Observation </w:t>
      </w:r>
      <w:r>
        <w:rPr>
          <w:b/>
          <w:lang w:val="sv-SE" w:eastAsia="zh-CN"/>
        </w:rPr>
        <w:t>3</w:t>
      </w:r>
      <w:r w:rsidRPr="00F672F0">
        <w:rPr>
          <w:b/>
          <w:lang w:val="sv-SE" w:eastAsia="zh-CN"/>
        </w:rPr>
        <w:t xml:space="preserve">: </w:t>
      </w:r>
      <w:r w:rsidRPr="00287EB3">
        <w:rPr>
          <w:rFonts w:hint="eastAsia"/>
          <w:lang w:val="sv-SE" w:eastAsia="zh-CN"/>
        </w:rPr>
        <w:t>F</w:t>
      </w:r>
      <w:r w:rsidRPr="00287EB3">
        <w:rPr>
          <w:lang w:val="sv-SE" w:eastAsia="zh-CN"/>
        </w:rPr>
        <w:t>rom our calculation for FR2-1 PC3 UE IBE requirements (Table-3), the averaged IBE requirements in adjacent sub-band DL is around -18.4 dB for {DUD} config and -20.7 dB for {DU}. And it is the minimum requirements derived from TS 38.101-2. The actual IBE performance of UE would be higher than this value.</w:t>
      </w:r>
    </w:p>
    <w:p w14:paraId="53F477A5" w14:textId="77777777" w:rsidR="00B3039D" w:rsidRPr="00F672F0" w:rsidRDefault="00B3039D" w:rsidP="00B3039D">
      <w:pPr>
        <w:jc w:val="both"/>
        <w:rPr>
          <w:b/>
          <w:lang w:val="sv-SE" w:eastAsia="zh-CN"/>
        </w:rPr>
      </w:pPr>
      <w:r w:rsidRPr="00F672F0">
        <w:rPr>
          <w:rFonts w:hint="eastAsia"/>
          <w:b/>
          <w:lang w:val="sv-SE" w:eastAsia="zh-CN"/>
        </w:rPr>
        <w:t>P</w:t>
      </w:r>
      <w:r w:rsidRPr="00F672F0">
        <w:rPr>
          <w:b/>
          <w:lang w:val="sv-SE" w:eastAsia="zh-CN"/>
        </w:rPr>
        <w:t xml:space="preserve">roposal </w:t>
      </w:r>
      <w:r>
        <w:rPr>
          <w:b/>
          <w:lang w:val="sv-SE" w:eastAsia="zh-CN"/>
        </w:rPr>
        <w:t>2</w:t>
      </w:r>
      <w:r w:rsidRPr="00F672F0">
        <w:rPr>
          <w:b/>
          <w:lang w:val="sv-SE" w:eastAsia="zh-CN"/>
        </w:rPr>
        <w:t xml:space="preserve">: From Observation 1 and </w:t>
      </w:r>
      <w:r>
        <w:rPr>
          <w:b/>
          <w:lang w:val="sv-SE" w:eastAsia="zh-CN"/>
        </w:rPr>
        <w:t>3</w:t>
      </w:r>
      <w:r w:rsidRPr="00F672F0">
        <w:rPr>
          <w:b/>
          <w:lang w:val="sv-SE" w:eastAsia="zh-CN"/>
        </w:rPr>
        <w:t>, we propose to use 2</w:t>
      </w:r>
      <w:r>
        <w:rPr>
          <w:b/>
          <w:lang w:val="sv-SE" w:eastAsia="zh-CN"/>
        </w:rPr>
        <w:t>2</w:t>
      </w:r>
      <w:r w:rsidRPr="00F672F0">
        <w:rPr>
          <w:b/>
          <w:lang w:val="sv-SE" w:eastAsia="zh-CN"/>
        </w:rPr>
        <w:t xml:space="preserve"> dB</w:t>
      </w:r>
      <w:r>
        <w:rPr>
          <w:b/>
          <w:lang w:val="sv-SE" w:eastAsia="zh-CN"/>
        </w:rPr>
        <w:t>c</w:t>
      </w:r>
      <w:r w:rsidRPr="00F672F0">
        <w:rPr>
          <w:b/>
          <w:lang w:val="sv-SE" w:eastAsia="zh-CN"/>
        </w:rPr>
        <w:t xml:space="preserve"> frequency flat value </w:t>
      </w:r>
      <w:r>
        <w:rPr>
          <w:b/>
          <w:lang w:val="sv-SE" w:eastAsia="zh-CN"/>
        </w:rPr>
        <w:t xml:space="preserve">for FR 2-1 UE </w:t>
      </w:r>
      <w:r w:rsidRPr="00F672F0">
        <w:rPr>
          <w:b/>
          <w:lang w:val="sv-SE" w:eastAsia="zh-CN"/>
        </w:rPr>
        <w:t xml:space="preserve">to simulate the co-channel </w:t>
      </w:r>
      <w:r>
        <w:rPr>
          <w:b/>
          <w:lang w:val="sv-SE" w:eastAsia="zh-CN"/>
        </w:rPr>
        <w:t xml:space="preserve">adjacent </w:t>
      </w:r>
      <w:r w:rsidRPr="00F672F0">
        <w:rPr>
          <w:b/>
          <w:lang w:val="sv-SE" w:eastAsia="zh-CN"/>
        </w:rPr>
        <w:t>subband UE Tx leakage.</w:t>
      </w:r>
    </w:p>
    <w:p w14:paraId="3B4D21E1" w14:textId="77777777" w:rsidR="00B3039D" w:rsidRPr="00287EB3" w:rsidRDefault="00B3039D" w:rsidP="00B3039D">
      <w:pPr>
        <w:jc w:val="both"/>
        <w:rPr>
          <w:lang w:val="sv-SE" w:eastAsia="zh-CN"/>
        </w:rPr>
      </w:pPr>
      <w:r w:rsidRPr="000800C2">
        <w:rPr>
          <w:b/>
          <w:lang w:val="sv-SE" w:eastAsia="zh-CN"/>
        </w:rPr>
        <w:t xml:space="preserve">Observation </w:t>
      </w:r>
      <w:r>
        <w:rPr>
          <w:b/>
          <w:lang w:val="sv-SE" w:eastAsia="zh-CN"/>
        </w:rPr>
        <w:t>4</w:t>
      </w:r>
      <w:r w:rsidRPr="000800C2">
        <w:rPr>
          <w:b/>
          <w:lang w:val="sv-SE" w:eastAsia="zh-CN"/>
        </w:rPr>
        <w:t xml:space="preserve">: </w:t>
      </w:r>
      <w:r w:rsidRPr="00287EB3">
        <w:rPr>
          <w:lang w:val="sv-SE" w:eastAsia="zh-CN"/>
        </w:rPr>
        <w:t>RAN4 SLS simulation would focus on the adjacent channel evaluation and resulting ACIR. The work plan required the SLS to establish at least starting points for all components of the simulation. RAN4 adjacent channel co-ex simulation has always been a static system-level-simulation and, in most cases, uses frequency flat or steps modelling.</w:t>
      </w:r>
    </w:p>
    <w:p w14:paraId="0617C314" w14:textId="77777777" w:rsidR="00B3039D" w:rsidRPr="00287EB3" w:rsidRDefault="00B3039D" w:rsidP="00B3039D">
      <w:pPr>
        <w:jc w:val="both"/>
        <w:rPr>
          <w:lang w:val="sv-SE" w:eastAsia="zh-CN"/>
        </w:rPr>
      </w:pPr>
      <w:r w:rsidRPr="000800C2">
        <w:rPr>
          <w:b/>
          <w:lang w:val="sv-SE" w:eastAsia="zh-CN"/>
        </w:rPr>
        <w:t xml:space="preserve">Observation </w:t>
      </w:r>
      <w:r>
        <w:rPr>
          <w:b/>
          <w:lang w:val="sv-SE" w:eastAsia="zh-CN"/>
        </w:rPr>
        <w:t>5</w:t>
      </w:r>
      <w:r w:rsidRPr="000800C2">
        <w:rPr>
          <w:b/>
          <w:lang w:val="sv-SE" w:eastAsia="zh-CN"/>
        </w:rPr>
        <w:t xml:space="preserve">: </w:t>
      </w:r>
      <w:r w:rsidRPr="00287EB3">
        <w:rPr>
          <w:lang w:val="sv-SE" w:eastAsia="zh-CN"/>
        </w:rPr>
        <w:t>When evaluating SBFD as victim in SLS, the intra-system-interference is consists of the impact from co-channel co-subband and inter-subband interference from co-site co-sector, inter-sector, and inter-site stations as described in Figure 2.3-1 below.</w:t>
      </w:r>
    </w:p>
    <w:p w14:paraId="07C0C813" w14:textId="77777777" w:rsidR="00B3039D" w:rsidRDefault="00B3039D" w:rsidP="00B3039D">
      <w:pPr>
        <w:jc w:val="center"/>
        <w:rPr>
          <w:lang w:val="sv-SE" w:eastAsia="zh-CN"/>
        </w:rPr>
      </w:pPr>
      <w:r w:rsidRPr="0066701C">
        <w:rPr>
          <w:rFonts w:hint="eastAsia"/>
          <w:b/>
          <w:lang w:val="sv-SE" w:eastAsia="zh-CN"/>
        </w:rPr>
        <w:t>Figure</w:t>
      </w:r>
      <w:r w:rsidRPr="0066701C">
        <w:rPr>
          <w:b/>
          <w:lang w:val="sv-SE" w:eastAsia="zh-CN"/>
        </w:rPr>
        <w:t xml:space="preserve"> </w:t>
      </w:r>
      <w:r>
        <w:rPr>
          <w:b/>
          <w:lang w:val="sv-SE" w:eastAsia="zh-CN"/>
        </w:rPr>
        <w:t>2.3-1</w:t>
      </w:r>
      <w:r>
        <w:rPr>
          <w:lang w:val="sv-SE" w:eastAsia="zh-CN"/>
        </w:rPr>
        <w:t>. The intra-system-interference of SBFD network, using {DUD} config</w:t>
      </w:r>
    </w:p>
    <w:p w14:paraId="09C837D4" w14:textId="77777777" w:rsidR="00B3039D" w:rsidRDefault="00B3039D" w:rsidP="00B3039D">
      <w:pPr>
        <w:jc w:val="center"/>
        <w:rPr>
          <w:lang w:val="sv-SE" w:eastAsia="zh-CN"/>
        </w:rPr>
      </w:pPr>
      <w:r>
        <w:rPr>
          <w:noProof/>
          <w:lang w:val="en-US" w:eastAsia="zh-CN"/>
        </w:rPr>
        <w:drawing>
          <wp:inline distT="0" distB="0" distL="0" distR="0" wp14:anchorId="55354FFE" wp14:editId="794A99D0">
            <wp:extent cx="5400000" cy="277056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00000" cy="2770568"/>
                    </a:xfrm>
                    <a:prstGeom prst="rect">
                      <a:avLst/>
                    </a:prstGeom>
                    <a:noFill/>
                  </pic:spPr>
                </pic:pic>
              </a:graphicData>
            </a:graphic>
          </wp:inline>
        </w:drawing>
      </w:r>
    </w:p>
    <w:p w14:paraId="611278F6" w14:textId="77777777" w:rsidR="00B3039D" w:rsidRDefault="00B3039D" w:rsidP="00B3039D">
      <w:pPr>
        <w:rPr>
          <w:lang w:val="sv-SE" w:eastAsia="zh-CN"/>
        </w:rPr>
      </w:pPr>
      <w:r>
        <w:rPr>
          <w:lang w:val="sv-SE" w:eastAsia="zh-CN"/>
        </w:rPr>
        <w:t>Where,</w:t>
      </w:r>
    </w:p>
    <w:tbl>
      <w:tblPr>
        <w:tblStyle w:val="TableGrid"/>
        <w:tblW w:w="0" w:type="auto"/>
        <w:tblLook w:val="04A0" w:firstRow="1" w:lastRow="0" w:firstColumn="1" w:lastColumn="0" w:noHBand="0" w:noVBand="1"/>
      </w:tblPr>
      <w:tblGrid>
        <w:gridCol w:w="533"/>
        <w:gridCol w:w="2156"/>
        <w:gridCol w:w="2126"/>
        <w:gridCol w:w="2671"/>
        <w:gridCol w:w="2145"/>
      </w:tblGrid>
      <w:tr w:rsidR="00B3039D" w:rsidRPr="00603530" w14:paraId="25D77AD4" w14:textId="77777777" w:rsidTr="0036062B">
        <w:tc>
          <w:tcPr>
            <w:tcW w:w="533" w:type="dxa"/>
            <w:vAlign w:val="center"/>
          </w:tcPr>
          <w:p w14:paraId="1CB75102" w14:textId="77777777" w:rsidR="00B3039D" w:rsidRPr="00603530" w:rsidRDefault="00B3039D" w:rsidP="0036062B">
            <w:pPr>
              <w:jc w:val="center"/>
              <w:rPr>
                <w:rFonts w:eastAsiaTheme="minorEastAsia"/>
                <w:sz w:val="18"/>
                <w:lang w:val="sv-SE" w:eastAsia="zh-CN"/>
              </w:rPr>
            </w:pPr>
            <w:r w:rsidRPr="00603530">
              <w:rPr>
                <w:rFonts w:eastAsiaTheme="minorEastAsia"/>
                <w:sz w:val="18"/>
                <w:lang w:val="sv-SE" w:eastAsia="zh-CN"/>
              </w:rPr>
              <w:t>No.</w:t>
            </w:r>
          </w:p>
        </w:tc>
        <w:tc>
          <w:tcPr>
            <w:tcW w:w="2156" w:type="dxa"/>
            <w:vAlign w:val="center"/>
          </w:tcPr>
          <w:p w14:paraId="3FAB72D3" w14:textId="77777777" w:rsidR="00B3039D" w:rsidRPr="00603530" w:rsidRDefault="00B3039D" w:rsidP="0036062B">
            <w:pPr>
              <w:jc w:val="center"/>
              <w:rPr>
                <w:rFonts w:eastAsiaTheme="minorEastAsia"/>
                <w:sz w:val="18"/>
                <w:lang w:val="sv-SE" w:eastAsia="zh-CN"/>
              </w:rPr>
            </w:pPr>
            <w:r w:rsidRPr="00603530">
              <w:rPr>
                <w:rFonts w:eastAsiaTheme="minorEastAsia"/>
                <w:sz w:val="18"/>
                <w:lang w:val="sv-SE" w:eastAsia="zh-CN"/>
              </w:rPr>
              <w:t>Interference scenario</w:t>
            </w:r>
          </w:p>
        </w:tc>
        <w:tc>
          <w:tcPr>
            <w:tcW w:w="2126" w:type="dxa"/>
            <w:vAlign w:val="center"/>
          </w:tcPr>
          <w:p w14:paraId="2F60CBDD" w14:textId="77777777" w:rsidR="00B3039D" w:rsidRPr="00603530" w:rsidRDefault="00B3039D" w:rsidP="0036062B">
            <w:pPr>
              <w:jc w:val="center"/>
              <w:rPr>
                <w:rFonts w:eastAsiaTheme="minorEastAsia"/>
                <w:sz w:val="18"/>
                <w:lang w:val="sv-SE" w:eastAsia="zh-CN"/>
              </w:rPr>
            </w:pPr>
            <w:r w:rsidRPr="00603530">
              <w:rPr>
                <w:rFonts w:eastAsiaTheme="minorEastAsia" w:hint="eastAsia"/>
                <w:sz w:val="18"/>
                <w:lang w:val="sv-SE" w:eastAsia="zh-CN"/>
              </w:rPr>
              <w:t>I</w:t>
            </w:r>
            <w:r w:rsidRPr="00603530">
              <w:rPr>
                <w:rFonts w:eastAsiaTheme="minorEastAsia"/>
                <w:sz w:val="18"/>
                <w:lang w:val="sv-SE" w:eastAsia="zh-CN"/>
              </w:rPr>
              <w:t>nterference type</w:t>
            </w:r>
          </w:p>
        </w:tc>
        <w:tc>
          <w:tcPr>
            <w:tcW w:w="2671" w:type="dxa"/>
            <w:vAlign w:val="center"/>
          </w:tcPr>
          <w:p w14:paraId="2F79B481" w14:textId="77777777" w:rsidR="00B3039D" w:rsidRPr="00603530" w:rsidRDefault="00B3039D" w:rsidP="0036062B">
            <w:pPr>
              <w:jc w:val="center"/>
              <w:rPr>
                <w:rFonts w:eastAsiaTheme="minorEastAsia"/>
                <w:sz w:val="18"/>
                <w:lang w:val="sv-SE" w:eastAsia="zh-CN"/>
              </w:rPr>
            </w:pPr>
            <w:r w:rsidRPr="00603530">
              <w:rPr>
                <w:rFonts w:eastAsiaTheme="minorEastAsia"/>
                <w:sz w:val="18"/>
                <w:lang w:val="sv-SE" w:eastAsia="zh-CN"/>
              </w:rPr>
              <w:t>Previous agreements/WFs for SLS</w:t>
            </w:r>
          </w:p>
        </w:tc>
        <w:tc>
          <w:tcPr>
            <w:tcW w:w="2145" w:type="dxa"/>
            <w:vAlign w:val="center"/>
          </w:tcPr>
          <w:p w14:paraId="6B0E7CD2" w14:textId="77777777" w:rsidR="00B3039D" w:rsidRPr="00603530" w:rsidRDefault="00B3039D" w:rsidP="0036062B">
            <w:pPr>
              <w:jc w:val="center"/>
              <w:rPr>
                <w:rFonts w:eastAsiaTheme="minorEastAsia"/>
                <w:b/>
                <w:sz w:val="18"/>
                <w:lang w:val="sv-SE" w:eastAsia="zh-CN"/>
              </w:rPr>
            </w:pPr>
            <w:r w:rsidRPr="00603530">
              <w:rPr>
                <w:rFonts w:eastAsiaTheme="minorEastAsia" w:hint="eastAsia"/>
                <w:b/>
                <w:sz w:val="18"/>
                <w:lang w:val="sv-SE" w:eastAsia="zh-CN"/>
              </w:rPr>
              <w:t>P</w:t>
            </w:r>
            <w:r w:rsidRPr="00603530">
              <w:rPr>
                <w:rFonts w:eastAsiaTheme="minorEastAsia"/>
                <w:b/>
                <w:sz w:val="18"/>
                <w:lang w:val="sv-SE" w:eastAsia="zh-CN"/>
              </w:rPr>
              <w:t>roposals</w:t>
            </w:r>
          </w:p>
        </w:tc>
      </w:tr>
      <w:tr w:rsidR="00B3039D" w:rsidRPr="00603530" w14:paraId="53C6F6B6" w14:textId="77777777" w:rsidTr="0036062B">
        <w:tc>
          <w:tcPr>
            <w:tcW w:w="533" w:type="dxa"/>
            <w:vAlign w:val="center"/>
          </w:tcPr>
          <w:p w14:paraId="568FD847" w14:textId="77777777" w:rsidR="00B3039D" w:rsidRPr="00603530" w:rsidRDefault="00B3039D" w:rsidP="0036062B">
            <w:pPr>
              <w:jc w:val="center"/>
              <w:rPr>
                <w:sz w:val="18"/>
                <w:lang w:val="sv-SE" w:eastAsia="zh-CN"/>
              </w:rPr>
            </w:pPr>
            <m:oMathPara>
              <m:oMath>
                <m:sSub>
                  <m:sSubPr>
                    <m:ctrlPr>
                      <w:rPr>
                        <w:rFonts w:ascii="Cambria Math" w:eastAsia="宋体"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①</m:t>
                    </m:r>
                  </m:sub>
                </m:sSub>
              </m:oMath>
            </m:oMathPara>
          </w:p>
        </w:tc>
        <w:tc>
          <w:tcPr>
            <w:tcW w:w="2156" w:type="dxa"/>
            <w:vAlign w:val="center"/>
          </w:tcPr>
          <w:p w14:paraId="6768FDA6" w14:textId="77777777" w:rsidR="00B3039D" w:rsidRPr="00603530" w:rsidRDefault="00B3039D" w:rsidP="0036062B">
            <w:pPr>
              <w:jc w:val="center"/>
              <w:rPr>
                <w:rFonts w:eastAsiaTheme="minorEastAsia"/>
                <w:sz w:val="18"/>
                <w:lang w:val="sv-SE" w:eastAsia="zh-CN"/>
              </w:rPr>
            </w:pPr>
            <w:r w:rsidRPr="00603530">
              <w:rPr>
                <w:rFonts w:eastAsiaTheme="minorEastAsia"/>
                <w:sz w:val="18"/>
                <w:lang w:val="sv-SE" w:eastAsia="zh-CN"/>
              </w:rPr>
              <w:t>Co-sector</w:t>
            </w:r>
          </w:p>
          <w:p w14:paraId="41D7ABB0" w14:textId="77777777" w:rsidR="00B3039D" w:rsidRPr="00603530" w:rsidRDefault="00B3039D" w:rsidP="0036062B">
            <w:pPr>
              <w:jc w:val="center"/>
              <w:rPr>
                <w:rFonts w:eastAsiaTheme="minorEastAsia"/>
                <w:sz w:val="18"/>
                <w:lang w:val="sv-SE" w:eastAsia="zh-CN"/>
              </w:rPr>
            </w:pPr>
            <w:r w:rsidRPr="00603530">
              <w:rPr>
                <w:rFonts w:eastAsiaTheme="minorEastAsia"/>
                <w:sz w:val="18"/>
                <w:lang w:val="sv-SE" w:eastAsia="zh-CN"/>
              </w:rPr>
              <w:t>SBFD DL -&gt; SBFD UL</w:t>
            </w:r>
          </w:p>
        </w:tc>
        <w:tc>
          <w:tcPr>
            <w:tcW w:w="2126" w:type="dxa"/>
            <w:vAlign w:val="center"/>
          </w:tcPr>
          <w:p w14:paraId="09E24560" w14:textId="77777777" w:rsidR="00B3039D" w:rsidRPr="00603530" w:rsidRDefault="00B3039D" w:rsidP="0036062B">
            <w:pPr>
              <w:jc w:val="center"/>
              <w:rPr>
                <w:rFonts w:eastAsiaTheme="minorEastAsia"/>
                <w:sz w:val="18"/>
                <w:lang w:val="sv-SE" w:eastAsia="zh-CN"/>
              </w:rPr>
            </w:pPr>
            <w:r w:rsidRPr="00603530">
              <w:rPr>
                <w:rFonts w:eastAsiaTheme="minorEastAsia" w:hint="eastAsia"/>
                <w:sz w:val="18"/>
                <w:lang w:val="sv-SE" w:eastAsia="zh-CN"/>
              </w:rPr>
              <w:t>g</w:t>
            </w:r>
            <w:r w:rsidRPr="00603530">
              <w:rPr>
                <w:rFonts w:eastAsiaTheme="minorEastAsia"/>
                <w:sz w:val="18"/>
                <w:lang w:val="sv-SE" w:eastAsia="zh-CN"/>
              </w:rPr>
              <w:t>NB co-chanenl inter-subband self-interference</w:t>
            </w:r>
          </w:p>
        </w:tc>
        <w:tc>
          <w:tcPr>
            <w:tcW w:w="2671" w:type="dxa"/>
            <w:vAlign w:val="center"/>
          </w:tcPr>
          <w:p w14:paraId="488C1D76" w14:textId="77777777" w:rsidR="00B3039D" w:rsidRPr="00603530" w:rsidRDefault="00B3039D" w:rsidP="0036062B">
            <w:pPr>
              <w:jc w:val="both"/>
              <w:rPr>
                <w:rFonts w:eastAsiaTheme="minorEastAsia"/>
                <w:sz w:val="18"/>
                <w:lang w:val="sv-SE" w:eastAsia="zh-CN"/>
              </w:rPr>
            </w:pPr>
            <w:r w:rsidRPr="00603530">
              <w:rPr>
                <w:rFonts w:eastAsiaTheme="minorEastAsia"/>
                <w:sz w:val="18"/>
                <w:lang w:val="sv-SE" w:eastAsia="zh-CN"/>
              </w:rPr>
              <w:t>{N = noise floor + XdB} to simulate the self-interference impact as a simplified method</w:t>
            </w:r>
          </w:p>
          <w:p w14:paraId="42530A70" w14:textId="77777777" w:rsidR="00B3039D" w:rsidRPr="00603530" w:rsidRDefault="00B3039D" w:rsidP="0036062B">
            <w:pPr>
              <w:jc w:val="both"/>
              <w:rPr>
                <w:rFonts w:eastAsiaTheme="minorEastAsia"/>
                <w:sz w:val="18"/>
                <w:lang w:val="sv-SE" w:eastAsia="zh-CN"/>
              </w:rPr>
            </w:pPr>
            <w:r w:rsidRPr="00603530">
              <w:rPr>
                <w:rFonts w:eastAsiaTheme="minorEastAsia"/>
                <w:sz w:val="18"/>
                <w:lang w:val="sv-SE" w:eastAsia="zh-CN"/>
              </w:rPr>
              <w:t>X, taking 1dB as starting point.</w:t>
            </w:r>
          </w:p>
          <w:p w14:paraId="06C44AF9" w14:textId="77777777" w:rsidR="00B3039D" w:rsidRPr="00603530" w:rsidRDefault="00B3039D" w:rsidP="0036062B">
            <w:pPr>
              <w:jc w:val="both"/>
              <w:rPr>
                <w:rFonts w:eastAsiaTheme="minorEastAsia"/>
                <w:sz w:val="18"/>
                <w:lang w:val="sv-SE" w:eastAsia="zh-CN"/>
              </w:rPr>
            </w:pPr>
            <w:r w:rsidRPr="00603530">
              <w:rPr>
                <w:rFonts w:eastAsiaTheme="minorEastAsia"/>
                <w:sz w:val="18"/>
                <w:lang w:val="sv-SE" w:eastAsia="zh-CN"/>
              </w:rPr>
              <w:t>(R4-2214379)</w:t>
            </w:r>
          </w:p>
        </w:tc>
        <w:tc>
          <w:tcPr>
            <w:tcW w:w="2145" w:type="dxa"/>
            <w:vMerge w:val="restart"/>
            <w:vAlign w:val="center"/>
          </w:tcPr>
          <w:p w14:paraId="337CF598" w14:textId="77777777" w:rsidR="00B3039D" w:rsidRPr="00603530" w:rsidRDefault="00B3039D" w:rsidP="0036062B">
            <w:pPr>
              <w:jc w:val="both"/>
              <w:rPr>
                <w:rFonts w:eastAsiaTheme="minorEastAsia"/>
                <w:sz w:val="18"/>
                <w:lang w:val="sv-SE" w:eastAsia="zh-CN"/>
              </w:rPr>
            </w:pPr>
            <w:r w:rsidRPr="00603530">
              <w:rPr>
                <w:rFonts w:eastAsiaTheme="minorEastAsia" w:hint="eastAsia"/>
                <w:sz w:val="18"/>
                <w:lang w:val="sv-SE" w:eastAsia="zh-CN"/>
              </w:rPr>
              <w:t>F</w:t>
            </w:r>
            <w:r w:rsidRPr="00603530">
              <w:rPr>
                <w:rFonts w:eastAsiaTheme="minorEastAsia"/>
                <w:sz w:val="18"/>
                <w:lang w:val="sv-SE" w:eastAsia="zh-CN"/>
              </w:rPr>
              <w:t>or SBFD UL as victim:</w:t>
            </w:r>
          </w:p>
          <w:p w14:paraId="5BE69877" w14:textId="77777777" w:rsidR="00B3039D" w:rsidRPr="00603530" w:rsidRDefault="00B3039D" w:rsidP="0036062B">
            <w:pPr>
              <w:pStyle w:val="ListParagraph"/>
              <w:numPr>
                <w:ilvl w:val="0"/>
                <w:numId w:val="35"/>
              </w:numPr>
              <w:ind w:firstLineChars="0"/>
              <w:jc w:val="both"/>
              <w:rPr>
                <w:rFonts w:eastAsiaTheme="minorEastAsia"/>
                <w:sz w:val="18"/>
                <w:lang w:val="sv-SE" w:eastAsia="zh-CN"/>
              </w:rPr>
            </w:pPr>
            <w:r w:rsidRPr="00603530">
              <w:rPr>
                <w:rFonts w:eastAsiaTheme="minorEastAsia"/>
                <w:sz w:val="18"/>
                <w:lang w:val="sv-SE" w:eastAsia="zh-CN"/>
              </w:rPr>
              <w:t xml:space="preserve">The impact of </w:t>
            </w:r>
            <m:oMath>
              <m:sSub>
                <m:sSubPr>
                  <m:ctrlPr>
                    <w:rPr>
                      <w:rFonts w:ascii="Cambria Math" w:eastAsia="宋体" w:hAnsi="Cambria Math"/>
                      <w:i/>
                      <w:sz w:val="18"/>
                      <w:lang w:val="sv-SE" w:eastAsia="zh-CN"/>
                    </w:rPr>
                  </m:ctrlPr>
                </m:sSubPr>
                <m:e>
                  <m:r>
                    <w:rPr>
                      <w:rFonts w:ascii="Cambria Math" w:eastAsia="Yu Mincho" w:hAnsi="Cambria Math"/>
                      <w:sz w:val="18"/>
                      <w:lang w:val="sv-SE" w:eastAsia="zh-CN"/>
                    </w:rPr>
                    <m:t>I</m:t>
                  </m:r>
                </m:e>
                <m:sub>
                  <m:r>
                    <w:rPr>
                      <w:rFonts w:ascii="Cambria Math" w:eastAsia="Yu Mincho" w:hAnsi="Cambria Math"/>
                      <w:sz w:val="18"/>
                      <w:lang w:val="sv-SE" w:eastAsia="zh-CN"/>
                    </w:rPr>
                    <m:t>①</m:t>
                  </m:r>
                </m:sub>
              </m:sSub>
            </m:oMath>
            <w:r w:rsidRPr="00603530">
              <w:rPr>
                <w:rFonts w:eastAsiaTheme="minorEastAsia" w:hint="eastAsia"/>
                <w:sz w:val="18"/>
                <w:lang w:val="sv-SE" w:eastAsia="zh-CN"/>
              </w:rPr>
              <w:t xml:space="preserve"> </w:t>
            </w:r>
            <w:r w:rsidRPr="00603530">
              <w:rPr>
                <w:rFonts w:eastAsiaTheme="minorEastAsia"/>
                <w:sz w:val="18"/>
                <w:lang w:val="sv-SE" w:eastAsia="zh-CN"/>
              </w:rPr>
              <w:t xml:space="preserve">and </w:t>
            </w:r>
            <m:oMath>
              <m:sSub>
                <m:sSubPr>
                  <m:ctrlPr>
                    <w:rPr>
                      <w:rFonts w:ascii="Cambria Math" w:eastAsia="宋体" w:hAnsi="Cambria Math"/>
                      <w:i/>
                      <w:sz w:val="18"/>
                      <w:lang w:val="sv-SE" w:eastAsia="zh-CN"/>
                    </w:rPr>
                  </m:ctrlPr>
                </m:sSubPr>
                <m:e>
                  <m:r>
                    <w:rPr>
                      <w:rFonts w:ascii="Cambria Math" w:eastAsia="Yu Mincho" w:hAnsi="Cambria Math"/>
                      <w:sz w:val="18"/>
                      <w:lang w:val="sv-SE" w:eastAsia="zh-CN"/>
                    </w:rPr>
                    <m:t>I</m:t>
                  </m:r>
                </m:e>
                <m:sub>
                  <m:r>
                    <w:rPr>
                      <w:rFonts w:ascii="Cambria Math" w:eastAsia="Yu Mincho" w:hAnsi="Cambria Math"/>
                      <w:sz w:val="18"/>
                      <w:lang w:val="sv-SE" w:eastAsia="zh-CN"/>
                    </w:rPr>
                    <m:t>③</m:t>
                  </m:r>
                </m:sub>
              </m:sSub>
            </m:oMath>
            <w:r w:rsidRPr="00603530">
              <w:rPr>
                <w:rFonts w:eastAsiaTheme="minorEastAsia" w:hint="eastAsia"/>
                <w:sz w:val="18"/>
                <w:lang w:val="sv-SE" w:eastAsia="zh-CN"/>
              </w:rPr>
              <w:t xml:space="preserve"> </w:t>
            </w:r>
            <w:r w:rsidRPr="00603530">
              <w:rPr>
                <w:rFonts w:eastAsiaTheme="minorEastAsia"/>
                <w:sz w:val="18"/>
                <w:lang w:val="sv-SE" w:eastAsia="zh-CN"/>
              </w:rPr>
              <w:t>combined into the {N = noise floor + XdB}, X=1dB as starting point. (</w:t>
            </w:r>
            <w:r w:rsidRPr="00603530">
              <w:rPr>
                <w:rFonts w:hint="eastAsia"/>
                <w:b/>
                <w:sz w:val="18"/>
                <w:lang w:val="sv-SE" w:eastAsia="zh-CN"/>
              </w:rPr>
              <w:t>P</w:t>
            </w:r>
            <w:r w:rsidRPr="00603530">
              <w:rPr>
                <w:b/>
                <w:sz w:val="18"/>
                <w:lang w:val="sv-SE" w:eastAsia="zh-CN"/>
              </w:rPr>
              <w:t xml:space="preserve">roposal </w:t>
            </w:r>
            <w:r>
              <w:rPr>
                <w:b/>
                <w:sz w:val="18"/>
                <w:lang w:val="sv-SE" w:eastAsia="zh-CN"/>
              </w:rPr>
              <w:t>3</w:t>
            </w:r>
            <w:r w:rsidRPr="00603530">
              <w:rPr>
                <w:rFonts w:eastAsiaTheme="minorEastAsia"/>
                <w:sz w:val="18"/>
                <w:lang w:val="sv-SE" w:eastAsia="zh-CN"/>
              </w:rPr>
              <w:t>)</w:t>
            </w:r>
          </w:p>
          <w:p w14:paraId="3873FBAD" w14:textId="77777777" w:rsidR="00B3039D" w:rsidRPr="00603530" w:rsidRDefault="00B3039D" w:rsidP="0036062B">
            <w:pPr>
              <w:pStyle w:val="ListParagraph"/>
              <w:numPr>
                <w:ilvl w:val="0"/>
                <w:numId w:val="35"/>
              </w:numPr>
              <w:ind w:firstLineChars="0"/>
              <w:jc w:val="both"/>
              <w:rPr>
                <w:rFonts w:eastAsiaTheme="minorEastAsia"/>
                <w:sz w:val="18"/>
                <w:lang w:val="sv-SE" w:eastAsia="zh-CN"/>
              </w:rPr>
            </w:pPr>
            <m:oMath>
              <m:sSub>
                <m:sSubPr>
                  <m:ctrlPr>
                    <w:rPr>
                      <w:rFonts w:ascii="Cambria Math" w:eastAsia="宋体" w:hAnsi="Cambria Math"/>
                      <w:i/>
                      <w:sz w:val="18"/>
                      <w:lang w:val="sv-SE" w:eastAsia="zh-CN"/>
                    </w:rPr>
                  </m:ctrlPr>
                </m:sSubPr>
                <m:e>
                  <m:r>
                    <w:rPr>
                      <w:rFonts w:ascii="Cambria Math" w:eastAsia="Yu Mincho" w:hAnsi="Cambria Math"/>
                      <w:sz w:val="18"/>
                      <w:lang w:val="sv-SE" w:eastAsia="zh-CN"/>
                    </w:rPr>
                    <m:t>I</m:t>
                  </m:r>
                </m:e>
                <m:sub>
                  <m:r>
                    <w:rPr>
                      <w:rFonts w:ascii="Cambria Math" w:eastAsia="Yu Mincho" w:hAnsi="Cambria Math"/>
                      <w:sz w:val="18"/>
                      <w:lang w:val="sv-SE" w:eastAsia="zh-CN"/>
                    </w:rPr>
                    <m:t>④</m:t>
                  </m:r>
                </m:sub>
              </m:sSub>
              <m:r>
                <w:rPr>
                  <w:rFonts w:ascii="Cambria Math" w:eastAsia="宋体" w:hAnsi="Cambria Math"/>
                  <w:sz w:val="18"/>
                  <w:lang w:val="sv-SE" w:eastAsia="zh-CN"/>
                </w:rPr>
                <m:t>:</m:t>
              </m:r>
            </m:oMath>
            <w:r w:rsidRPr="00603530">
              <w:rPr>
                <w:rFonts w:eastAsiaTheme="minorEastAsia"/>
                <w:sz w:val="18"/>
                <w:lang w:val="sv-SE" w:eastAsia="zh-CN"/>
              </w:rPr>
              <w:t xml:space="preserve"> Uses gNB ACLR and ACS as ”inter-subband ACLR” and ”inter-subband ACS” as starting point. (</w:t>
            </w:r>
            <w:r w:rsidRPr="00603530">
              <w:rPr>
                <w:rFonts w:hint="eastAsia"/>
                <w:b/>
                <w:sz w:val="18"/>
                <w:lang w:val="sv-SE" w:eastAsia="zh-CN"/>
              </w:rPr>
              <w:t>P</w:t>
            </w:r>
            <w:r w:rsidRPr="00603530">
              <w:rPr>
                <w:b/>
                <w:sz w:val="18"/>
                <w:lang w:val="sv-SE" w:eastAsia="zh-CN"/>
              </w:rPr>
              <w:t xml:space="preserve">roposal </w:t>
            </w:r>
            <w:r>
              <w:rPr>
                <w:b/>
                <w:sz w:val="18"/>
                <w:lang w:val="sv-SE" w:eastAsia="zh-CN"/>
              </w:rPr>
              <w:t>4</w:t>
            </w:r>
            <w:r w:rsidRPr="00603530">
              <w:rPr>
                <w:rFonts w:eastAsiaTheme="minorEastAsia"/>
                <w:sz w:val="18"/>
                <w:lang w:val="sv-SE" w:eastAsia="zh-CN"/>
              </w:rPr>
              <w:t>)</w:t>
            </w:r>
          </w:p>
          <w:p w14:paraId="548AEBA5" w14:textId="77777777" w:rsidR="00B3039D" w:rsidRPr="00603530" w:rsidRDefault="00B3039D" w:rsidP="0036062B">
            <w:pPr>
              <w:jc w:val="both"/>
              <w:rPr>
                <w:rFonts w:eastAsiaTheme="minorEastAsia"/>
                <w:sz w:val="18"/>
                <w:lang w:val="sv-SE" w:eastAsia="zh-CN"/>
              </w:rPr>
            </w:pPr>
            <w:r w:rsidRPr="00603530">
              <w:rPr>
                <w:rFonts w:eastAsiaTheme="minorEastAsia"/>
                <w:sz w:val="18"/>
                <w:lang w:val="sv-SE" w:eastAsia="zh-CN"/>
              </w:rPr>
              <w:t>For SBFD DL as victim:</w:t>
            </w:r>
          </w:p>
          <w:p w14:paraId="707F03F0" w14:textId="77777777" w:rsidR="00B3039D" w:rsidRPr="00603530" w:rsidRDefault="00B3039D" w:rsidP="0036062B">
            <w:pPr>
              <w:pStyle w:val="ListParagraph"/>
              <w:numPr>
                <w:ilvl w:val="0"/>
                <w:numId w:val="36"/>
              </w:numPr>
              <w:ind w:firstLineChars="0"/>
              <w:jc w:val="both"/>
              <w:rPr>
                <w:rFonts w:eastAsiaTheme="minorEastAsia"/>
                <w:sz w:val="18"/>
                <w:lang w:val="sv-SE" w:eastAsia="zh-CN"/>
              </w:rPr>
            </w:pPr>
            <m:oMath>
              <m:sSub>
                <m:sSubPr>
                  <m:ctrlPr>
                    <w:rPr>
                      <w:rFonts w:ascii="Cambria Math" w:eastAsia="宋体"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②</m:t>
                  </m:r>
                </m:sub>
              </m:sSub>
            </m:oMath>
            <w:r w:rsidRPr="00603530">
              <w:rPr>
                <w:rFonts w:eastAsiaTheme="minorEastAsia" w:hint="eastAsia"/>
                <w:sz w:val="18"/>
                <w:lang w:val="sv-SE" w:eastAsia="zh-CN"/>
              </w:rPr>
              <w:t>:</w:t>
            </w:r>
            <w:r w:rsidRPr="00603530">
              <w:rPr>
                <w:rFonts w:eastAsiaTheme="minorEastAsia"/>
                <w:sz w:val="18"/>
                <w:lang w:val="sv-SE" w:eastAsia="zh-CN"/>
              </w:rPr>
              <w:t xml:space="preserve"> Uses </w:t>
            </w:r>
            <w:r w:rsidRPr="005B6A2B">
              <w:rPr>
                <w:rFonts w:eastAsiaTheme="minorEastAsia"/>
                <w:b/>
                <w:sz w:val="18"/>
                <w:lang w:val="sv-SE" w:eastAsia="zh-CN"/>
              </w:rPr>
              <w:t>values in Proposal 4</w:t>
            </w:r>
            <w:r w:rsidRPr="00603530">
              <w:rPr>
                <w:rFonts w:eastAsiaTheme="minorEastAsia"/>
                <w:sz w:val="18"/>
                <w:lang w:val="sv-SE" w:eastAsia="zh-CN"/>
              </w:rPr>
              <w:t xml:space="preserve"> as ’inter-subband ACLR and ACS’ as starting point. (</w:t>
            </w:r>
            <w:r w:rsidRPr="00603530">
              <w:rPr>
                <w:rFonts w:hint="eastAsia"/>
                <w:b/>
                <w:sz w:val="18"/>
                <w:lang w:val="sv-SE" w:eastAsia="zh-CN"/>
              </w:rPr>
              <w:t>P</w:t>
            </w:r>
            <w:r w:rsidRPr="00603530">
              <w:rPr>
                <w:b/>
                <w:sz w:val="18"/>
                <w:lang w:val="sv-SE" w:eastAsia="zh-CN"/>
              </w:rPr>
              <w:t xml:space="preserve">roposal </w:t>
            </w:r>
            <w:r>
              <w:rPr>
                <w:b/>
                <w:sz w:val="18"/>
                <w:lang w:val="sv-SE" w:eastAsia="zh-CN"/>
              </w:rPr>
              <w:t>1,2 and 4</w:t>
            </w:r>
            <w:r w:rsidRPr="00603530">
              <w:rPr>
                <w:rFonts w:eastAsiaTheme="minorEastAsia"/>
                <w:sz w:val="18"/>
                <w:lang w:val="sv-SE" w:eastAsia="zh-CN"/>
              </w:rPr>
              <w:t>)</w:t>
            </w:r>
          </w:p>
        </w:tc>
      </w:tr>
      <w:tr w:rsidR="00B3039D" w:rsidRPr="00603530" w14:paraId="678CF5DD" w14:textId="77777777" w:rsidTr="0036062B">
        <w:tc>
          <w:tcPr>
            <w:tcW w:w="533" w:type="dxa"/>
            <w:vAlign w:val="center"/>
          </w:tcPr>
          <w:p w14:paraId="12F38CF2" w14:textId="77777777" w:rsidR="00B3039D" w:rsidRPr="00603530" w:rsidRDefault="00B3039D" w:rsidP="0036062B">
            <w:pPr>
              <w:jc w:val="center"/>
              <w:rPr>
                <w:sz w:val="18"/>
                <w:lang w:val="sv-SE" w:eastAsia="zh-CN"/>
              </w:rPr>
            </w:pPr>
            <m:oMathPara>
              <m:oMath>
                <m:sSub>
                  <m:sSubPr>
                    <m:ctrlPr>
                      <w:rPr>
                        <w:rFonts w:ascii="Cambria Math" w:eastAsia="宋体"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②</m:t>
                    </m:r>
                  </m:sub>
                </m:sSub>
              </m:oMath>
            </m:oMathPara>
          </w:p>
        </w:tc>
        <w:tc>
          <w:tcPr>
            <w:tcW w:w="2156" w:type="dxa"/>
            <w:vAlign w:val="center"/>
          </w:tcPr>
          <w:p w14:paraId="2472D7D0" w14:textId="77777777" w:rsidR="00B3039D" w:rsidRPr="00603530" w:rsidRDefault="00B3039D" w:rsidP="0036062B">
            <w:pPr>
              <w:jc w:val="center"/>
              <w:rPr>
                <w:rFonts w:eastAsiaTheme="minorEastAsia"/>
                <w:sz w:val="18"/>
                <w:lang w:val="sv-SE" w:eastAsia="zh-CN"/>
              </w:rPr>
            </w:pPr>
            <w:r w:rsidRPr="00603530">
              <w:rPr>
                <w:rFonts w:eastAsiaTheme="minorEastAsia" w:hint="eastAsia"/>
                <w:sz w:val="18"/>
                <w:lang w:val="sv-SE" w:eastAsia="zh-CN"/>
              </w:rPr>
              <w:t>C</w:t>
            </w:r>
            <w:r w:rsidRPr="00603530">
              <w:rPr>
                <w:rFonts w:eastAsiaTheme="minorEastAsia"/>
                <w:sz w:val="18"/>
                <w:lang w:val="sv-SE" w:eastAsia="zh-CN"/>
              </w:rPr>
              <w:t>o-sector, inter-sector and inter-site</w:t>
            </w:r>
          </w:p>
          <w:p w14:paraId="64CE0D5E" w14:textId="77777777" w:rsidR="00B3039D" w:rsidRPr="00603530" w:rsidRDefault="00B3039D" w:rsidP="0036062B">
            <w:pPr>
              <w:jc w:val="center"/>
              <w:rPr>
                <w:rFonts w:eastAsiaTheme="minorEastAsia"/>
                <w:sz w:val="18"/>
                <w:lang w:val="sv-SE" w:eastAsia="zh-CN"/>
              </w:rPr>
            </w:pPr>
            <w:r w:rsidRPr="00603530">
              <w:rPr>
                <w:rFonts w:eastAsiaTheme="minorEastAsia" w:hint="eastAsia"/>
                <w:sz w:val="18"/>
                <w:lang w:val="sv-SE" w:eastAsia="zh-CN"/>
              </w:rPr>
              <w:t>S</w:t>
            </w:r>
            <w:r w:rsidRPr="00603530">
              <w:rPr>
                <w:rFonts w:eastAsiaTheme="minorEastAsia"/>
                <w:sz w:val="18"/>
                <w:lang w:val="sv-SE" w:eastAsia="zh-CN"/>
              </w:rPr>
              <w:t>BFD UL -&gt; SBFD DL</w:t>
            </w:r>
          </w:p>
        </w:tc>
        <w:tc>
          <w:tcPr>
            <w:tcW w:w="2126" w:type="dxa"/>
            <w:vAlign w:val="center"/>
          </w:tcPr>
          <w:p w14:paraId="4FE3C1F0" w14:textId="77777777" w:rsidR="00B3039D" w:rsidRPr="00603530" w:rsidRDefault="00B3039D" w:rsidP="0036062B">
            <w:pPr>
              <w:jc w:val="center"/>
              <w:rPr>
                <w:rFonts w:eastAsiaTheme="minorEastAsia"/>
                <w:sz w:val="18"/>
                <w:lang w:val="sv-SE" w:eastAsia="zh-CN"/>
              </w:rPr>
            </w:pPr>
            <w:r w:rsidRPr="00603530">
              <w:rPr>
                <w:rFonts w:eastAsiaTheme="minorEastAsia" w:hint="eastAsia"/>
                <w:sz w:val="18"/>
                <w:lang w:val="sv-SE" w:eastAsia="zh-CN"/>
              </w:rPr>
              <w:t>U</w:t>
            </w:r>
            <w:r w:rsidRPr="00603530">
              <w:rPr>
                <w:rFonts w:eastAsiaTheme="minorEastAsia"/>
                <w:sz w:val="18"/>
                <w:lang w:val="sv-SE" w:eastAsia="zh-CN"/>
              </w:rPr>
              <w:t>E-UE co-channel inter-subband interference</w:t>
            </w:r>
          </w:p>
        </w:tc>
        <w:tc>
          <w:tcPr>
            <w:tcW w:w="2671" w:type="dxa"/>
            <w:vAlign w:val="center"/>
          </w:tcPr>
          <w:p w14:paraId="6F93F884" w14:textId="77777777" w:rsidR="00B3039D" w:rsidRPr="00603530" w:rsidRDefault="00B3039D" w:rsidP="0036062B">
            <w:pPr>
              <w:jc w:val="both"/>
              <w:rPr>
                <w:rFonts w:eastAsiaTheme="minorEastAsia"/>
                <w:sz w:val="18"/>
                <w:lang w:val="sv-SE" w:eastAsia="zh-CN"/>
              </w:rPr>
            </w:pPr>
            <w:r w:rsidRPr="00603530">
              <w:rPr>
                <w:rFonts w:eastAsiaTheme="minorEastAsia"/>
                <w:sz w:val="18"/>
                <w:lang w:val="sv-SE" w:eastAsia="zh-CN"/>
              </w:rPr>
              <w:t>For FR1 UE uses IBE-model as Tx leakage to adjacent-subband; TBA for Rx from adjacent subband.</w:t>
            </w:r>
          </w:p>
          <w:p w14:paraId="1AB1C21D" w14:textId="77777777" w:rsidR="00B3039D" w:rsidRPr="00603530" w:rsidRDefault="00B3039D" w:rsidP="0036062B">
            <w:pPr>
              <w:jc w:val="both"/>
              <w:rPr>
                <w:rFonts w:eastAsiaTheme="minorEastAsia"/>
                <w:sz w:val="18"/>
                <w:lang w:val="sv-SE" w:eastAsia="zh-CN"/>
              </w:rPr>
            </w:pPr>
            <w:r w:rsidRPr="00603530">
              <w:rPr>
                <w:rFonts w:eastAsiaTheme="minorEastAsia"/>
                <w:sz w:val="18"/>
                <w:lang w:val="sv-SE" w:eastAsia="zh-CN"/>
              </w:rPr>
              <w:t>(R4-2217513)</w:t>
            </w:r>
          </w:p>
        </w:tc>
        <w:tc>
          <w:tcPr>
            <w:tcW w:w="2145" w:type="dxa"/>
            <w:vMerge/>
            <w:vAlign w:val="center"/>
          </w:tcPr>
          <w:p w14:paraId="30708437" w14:textId="77777777" w:rsidR="00B3039D" w:rsidRPr="00603530" w:rsidRDefault="00B3039D" w:rsidP="0036062B">
            <w:pPr>
              <w:jc w:val="center"/>
              <w:rPr>
                <w:rFonts w:eastAsiaTheme="minorEastAsia"/>
                <w:sz w:val="18"/>
                <w:lang w:val="sv-SE" w:eastAsia="zh-CN"/>
              </w:rPr>
            </w:pPr>
          </w:p>
        </w:tc>
      </w:tr>
      <w:tr w:rsidR="00B3039D" w:rsidRPr="00603530" w14:paraId="0483595F" w14:textId="77777777" w:rsidTr="0036062B">
        <w:tc>
          <w:tcPr>
            <w:tcW w:w="533" w:type="dxa"/>
            <w:vAlign w:val="center"/>
          </w:tcPr>
          <w:p w14:paraId="25C10EDB" w14:textId="77777777" w:rsidR="00B3039D" w:rsidRPr="00603530" w:rsidRDefault="00B3039D" w:rsidP="0036062B">
            <w:pPr>
              <w:jc w:val="center"/>
              <w:rPr>
                <w:sz w:val="18"/>
                <w:lang w:val="sv-SE" w:eastAsia="zh-CN"/>
              </w:rPr>
            </w:pPr>
            <m:oMathPara>
              <m:oMath>
                <m:sSub>
                  <m:sSubPr>
                    <m:ctrlPr>
                      <w:rPr>
                        <w:rFonts w:ascii="Cambria Math" w:eastAsia="宋体"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③</m:t>
                    </m:r>
                  </m:sub>
                </m:sSub>
              </m:oMath>
            </m:oMathPara>
          </w:p>
        </w:tc>
        <w:tc>
          <w:tcPr>
            <w:tcW w:w="2156" w:type="dxa"/>
            <w:vAlign w:val="center"/>
          </w:tcPr>
          <w:p w14:paraId="7A63ACCA" w14:textId="77777777" w:rsidR="00B3039D" w:rsidRPr="00603530" w:rsidRDefault="00B3039D" w:rsidP="0036062B">
            <w:pPr>
              <w:jc w:val="center"/>
              <w:rPr>
                <w:rFonts w:eastAsiaTheme="minorEastAsia"/>
                <w:sz w:val="18"/>
                <w:lang w:val="sv-SE" w:eastAsia="zh-CN"/>
              </w:rPr>
            </w:pPr>
            <w:r w:rsidRPr="00603530">
              <w:rPr>
                <w:rFonts w:eastAsiaTheme="minorEastAsia" w:hint="eastAsia"/>
                <w:sz w:val="18"/>
                <w:lang w:val="sv-SE" w:eastAsia="zh-CN"/>
              </w:rPr>
              <w:t>C</w:t>
            </w:r>
            <w:r w:rsidRPr="00603530">
              <w:rPr>
                <w:rFonts w:eastAsiaTheme="minorEastAsia"/>
                <w:sz w:val="18"/>
                <w:lang w:val="sv-SE" w:eastAsia="zh-CN"/>
              </w:rPr>
              <w:t>o-site inter-sector</w:t>
            </w:r>
          </w:p>
          <w:p w14:paraId="5CE8BB4A" w14:textId="77777777" w:rsidR="00B3039D" w:rsidRPr="00603530" w:rsidRDefault="00B3039D" w:rsidP="0036062B">
            <w:pPr>
              <w:jc w:val="center"/>
              <w:rPr>
                <w:rFonts w:eastAsiaTheme="minorEastAsia"/>
                <w:sz w:val="18"/>
                <w:lang w:val="sv-SE" w:eastAsia="zh-CN"/>
              </w:rPr>
            </w:pPr>
            <w:r w:rsidRPr="00603530">
              <w:rPr>
                <w:rFonts w:eastAsiaTheme="minorEastAsia"/>
                <w:sz w:val="18"/>
                <w:lang w:val="sv-SE" w:eastAsia="zh-CN"/>
              </w:rPr>
              <w:t>SBFD DL -&gt; SBFD UL</w:t>
            </w:r>
          </w:p>
        </w:tc>
        <w:tc>
          <w:tcPr>
            <w:tcW w:w="2126" w:type="dxa"/>
            <w:vAlign w:val="center"/>
          </w:tcPr>
          <w:p w14:paraId="6765F41A" w14:textId="77777777" w:rsidR="00B3039D" w:rsidRPr="00603530" w:rsidRDefault="00B3039D" w:rsidP="0036062B">
            <w:pPr>
              <w:jc w:val="center"/>
              <w:rPr>
                <w:rFonts w:eastAsiaTheme="minorEastAsia"/>
                <w:sz w:val="18"/>
                <w:lang w:val="sv-SE" w:eastAsia="zh-CN"/>
              </w:rPr>
            </w:pPr>
            <w:r w:rsidRPr="00603530">
              <w:rPr>
                <w:rFonts w:eastAsiaTheme="minorEastAsia" w:hint="eastAsia"/>
                <w:sz w:val="18"/>
                <w:lang w:val="sv-SE" w:eastAsia="zh-CN"/>
              </w:rPr>
              <w:t>g</w:t>
            </w:r>
            <w:r w:rsidRPr="00603530">
              <w:rPr>
                <w:rFonts w:eastAsiaTheme="minorEastAsia"/>
                <w:sz w:val="18"/>
                <w:lang w:val="sv-SE" w:eastAsia="zh-CN"/>
              </w:rPr>
              <w:t>NB-gNB co-site co-channel inter-subband interference</w:t>
            </w:r>
          </w:p>
        </w:tc>
        <w:tc>
          <w:tcPr>
            <w:tcW w:w="2671" w:type="dxa"/>
            <w:vAlign w:val="center"/>
          </w:tcPr>
          <w:p w14:paraId="4D526AB4" w14:textId="77777777" w:rsidR="00B3039D" w:rsidRPr="00603530" w:rsidRDefault="00B3039D" w:rsidP="0036062B">
            <w:pPr>
              <w:jc w:val="both"/>
              <w:rPr>
                <w:rFonts w:eastAsiaTheme="minorEastAsia"/>
                <w:sz w:val="18"/>
                <w:lang w:val="sv-SE" w:eastAsia="zh-CN"/>
              </w:rPr>
            </w:pPr>
            <w:r>
              <w:rPr>
                <w:rFonts w:eastAsiaTheme="minorEastAsia"/>
                <w:sz w:val="18"/>
                <w:lang w:val="sv-SE" w:eastAsia="zh-CN"/>
              </w:rPr>
              <w:t>FFS with options</w:t>
            </w:r>
          </w:p>
        </w:tc>
        <w:tc>
          <w:tcPr>
            <w:tcW w:w="2145" w:type="dxa"/>
            <w:vMerge/>
            <w:vAlign w:val="center"/>
          </w:tcPr>
          <w:p w14:paraId="6DD44C63" w14:textId="77777777" w:rsidR="00B3039D" w:rsidRPr="00603530" w:rsidRDefault="00B3039D" w:rsidP="0036062B">
            <w:pPr>
              <w:jc w:val="center"/>
              <w:rPr>
                <w:rFonts w:eastAsiaTheme="minorEastAsia"/>
                <w:sz w:val="18"/>
                <w:lang w:val="sv-SE" w:eastAsia="zh-CN"/>
              </w:rPr>
            </w:pPr>
          </w:p>
        </w:tc>
      </w:tr>
      <w:tr w:rsidR="00B3039D" w:rsidRPr="00603530" w14:paraId="342F3A89" w14:textId="77777777" w:rsidTr="0036062B">
        <w:tc>
          <w:tcPr>
            <w:tcW w:w="533" w:type="dxa"/>
            <w:vAlign w:val="center"/>
          </w:tcPr>
          <w:p w14:paraId="3E08381A" w14:textId="77777777" w:rsidR="00B3039D" w:rsidRPr="00603530" w:rsidRDefault="00B3039D" w:rsidP="0036062B">
            <w:pPr>
              <w:jc w:val="center"/>
              <w:rPr>
                <w:sz w:val="18"/>
                <w:lang w:val="sv-SE" w:eastAsia="zh-CN"/>
              </w:rPr>
            </w:pPr>
            <m:oMathPara>
              <m:oMath>
                <m:sSub>
                  <m:sSubPr>
                    <m:ctrlPr>
                      <w:rPr>
                        <w:rFonts w:ascii="Cambria Math" w:eastAsia="宋体"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④</m:t>
                    </m:r>
                  </m:sub>
                </m:sSub>
              </m:oMath>
            </m:oMathPara>
          </w:p>
        </w:tc>
        <w:tc>
          <w:tcPr>
            <w:tcW w:w="2156" w:type="dxa"/>
            <w:vAlign w:val="center"/>
          </w:tcPr>
          <w:p w14:paraId="5C5D05D3" w14:textId="77777777" w:rsidR="00B3039D" w:rsidRPr="00603530" w:rsidRDefault="00B3039D" w:rsidP="0036062B">
            <w:pPr>
              <w:jc w:val="center"/>
              <w:rPr>
                <w:rFonts w:eastAsiaTheme="minorEastAsia"/>
                <w:sz w:val="18"/>
                <w:lang w:val="sv-SE" w:eastAsia="zh-CN"/>
              </w:rPr>
            </w:pPr>
            <w:r w:rsidRPr="00603530">
              <w:rPr>
                <w:rFonts w:eastAsiaTheme="minorEastAsia" w:hint="eastAsia"/>
                <w:sz w:val="18"/>
                <w:lang w:val="sv-SE" w:eastAsia="zh-CN"/>
              </w:rPr>
              <w:t>I</w:t>
            </w:r>
            <w:r w:rsidRPr="00603530">
              <w:rPr>
                <w:rFonts w:eastAsiaTheme="minorEastAsia"/>
                <w:sz w:val="18"/>
                <w:lang w:val="sv-SE" w:eastAsia="zh-CN"/>
              </w:rPr>
              <w:t>nter-site</w:t>
            </w:r>
          </w:p>
          <w:p w14:paraId="77B55B52" w14:textId="77777777" w:rsidR="00B3039D" w:rsidRPr="00603530" w:rsidRDefault="00B3039D" w:rsidP="0036062B">
            <w:pPr>
              <w:jc w:val="center"/>
              <w:rPr>
                <w:rFonts w:eastAsiaTheme="minorEastAsia"/>
                <w:sz w:val="18"/>
                <w:lang w:val="sv-SE" w:eastAsia="zh-CN"/>
              </w:rPr>
            </w:pPr>
            <w:r w:rsidRPr="00603530">
              <w:rPr>
                <w:rFonts w:eastAsiaTheme="minorEastAsia"/>
                <w:sz w:val="18"/>
                <w:lang w:val="sv-SE" w:eastAsia="zh-CN"/>
              </w:rPr>
              <w:t>SBFD DL -&gt; SBFD UL</w:t>
            </w:r>
          </w:p>
        </w:tc>
        <w:tc>
          <w:tcPr>
            <w:tcW w:w="2126" w:type="dxa"/>
            <w:vAlign w:val="center"/>
          </w:tcPr>
          <w:p w14:paraId="037D59AB" w14:textId="77777777" w:rsidR="00B3039D" w:rsidRPr="00603530" w:rsidRDefault="00B3039D" w:rsidP="0036062B">
            <w:pPr>
              <w:jc w:val="center"/>
              <w:rPr>
                <w:rFonts w:eastAsiaTheme="minorEastAsia"/>
                <w:sz w:val="18"/>
                <w:lang w:val="sv-SE" w:eastAsia="zh-CN"/>
              </w:rPr>
            </w:pPr>
            <w:r w:rsidRPr="00603530">
              <w:rPr>
                <w:rFonts w:eastAsiaTheme="minorEastAsia" w:hint="eastAsia"/>
                <w:sz w:val="18"/>
                <w:lang w:val="sv-SE" w:eastAsia="zh-CN"/>
              </w:rPr>
              <w:t>g</w:t>
            </w:r>
            <w:r w:rsidRPr="00603530">
              <w:rPr>
                <w:rFonts w:eastAsiaTheme="minorEastAsia"/>
                <w:sz w:val="18"/>
                <w:lang w:val="sv-SE" w:eastAsia="zh-CN"/>
              </w:rPr>
              <w:t>NB-gNB inter-site co-channel inter-subband interference</w:t>
            </w:r>
          </w:p>
        </w:tc>
        <w:tc>
          <w:tcPr>
            <w:tcW w:w="2671" w:type="dxa"/>
            <w:vAlign w:val="center"/>
          </w:tcPr>
          <w:p w14:paraId="7AE5B8C7" w14:textId="77777777" w:rsidR="00B3039D" w:rsidRPr="00603530" w:rsidRDefault="00B3039D" w:rsidP="0036062B">
            <w:pPr>
              <w:jc w:val="both"/>
              <w:rPr>
                <w:rFonts w:eastAsiaTheme="minorEastAsia"/>
                <w:sz w:val="18"/>
                <w:lang w:val="sv-SE" w:eastAsia="zh-CN"/>
              </w:rPr>
            </w:pPr>
            <w:r>
              <w:rPr>
                <w:rFonts w:eastAsiaTheme="minorEastAsia"/>
                <w:sz w:val="18"/>
                <w:lang w:val="sv-SE" w:eastAsia="zh-CN"/>
              </w:rPr>
              <w:t>FFS with options</w:t>
            </w:r>
          </w:p>
        </w:tc>
        <w:tc>
          <w:tcPr>
            <w:tcW w:w="2145" w:type="dxa"/>
            <w:vMerge/>
            <w:vAlign w:val="center"/>
          </w:tcPr>
          <w:p w14:paraId="59EEAB51" w14:textId="77777777" w:rsidR="00B3039D" w:rsidRPr="00603530" w:rsidRDefault="00B3039D" w:rsidP="0036062B">
            <w:pPr>
              <w:jc w:val="center"/>
              <w:rPr>
                <w:rFonts w:eastAsiaTheme="minorEastAsia"/>
                <w:sz w:val="18"/>
                <w:lang w:val="sv-SE" w:eastAsia="zh-CN"/>
              </w:rPr>
            </w:pPr>
          </w:p>
        </w:tc>
      </w:tr>
      <w:tr w:rsidR="00B3039D" w:rsidRPr="00603530" w14:paraId="486B6E18" w14:textId="77777777" w:rsidTr="0036062B">
        <w:tc>
          <w:tcPr>
            <w:tcW w:w="533" w:type="dxa"/>
            <w:vAlign w:val="center"/>
          </w:tcPr>
          <w:p w14:paraId="12E57A21" w14:textId="77777777" w:rsidR="00B3039D" w:rsidRPr="00603530" w:rsidRDefault="00B3039D" w:rsidP="0036062B">
            <w:pPr>
              <w:jc w:val="center"/>
              <w:rPr>
                <w:sz w:val="18"/>
                <w:lang w:val="sv-SE" w:eastAsia="zh-CN"/>
              </w:rPr>
            </w:pPr>
            <m:oMathPara>
              <m:oMath>
                <m:sSub>
                  <m:sSubPr>
                    <m:ctrlPr>
                      <w:rPr>
                        <w:rFonts w:ascii="Cambria Math" w:eastAsia="宋体" w:hAnsi="Cambria Math"/>
                        <w:i/>
                        <w:sz w:val="18"/>
                        <w:lang w:val="sv-SE" w:eastAsia="zh-CN"/>
                      </w:rPr>
                    </m:ctrlPr>
                  </m:sSubPr>
                  <m:e>
                    <m:r>
                      <w:rPr>
                        <w:rFonts w:ascii="Cambria Math" w:hAnsi="Cambria Math"/>
                        <w:sz w:val="18"/>
                        <w:lang w:val="sv-SE" w:eastAsia="zh-CN"/>
                      </w:rPr>
                      <m:t>I</m:t>
                    </m:r>
                  </m:e>
                  <m:sub>
                    <m:r>
                      <w:rPr>
                        <w:rFonts w:ascii="Cambria Math" w:hAnsi="Cambria Math"/>
                        <w:sz w:val="18"/>
                        <w:lang w:val="sv-SE" w:eastAsia="zh-CN"/>
                      </w:rPr>
                      <m:t>⑤</m:t>
                    </m:r>
                  </m:sub>
                </m:sSub>
              </m:oMath>
            </m:oMathPara>
          </w:p>
        </w:tc>
        <w:tc>
          <w:tcPr>
            <w:tcW w:w="2156" w:type="dxa"/>
            <w:vAlign w:val="center"/>
          </w:tcPr>
          <w:p w14:paraId="088B0E19" w14:textId="77777777" w:rsidR="00B3039D" w:rsidRPr="00603530" w:rsidRDefault="00B3039D" w:rsidP="0036062B">
            <w:pPr>
              <w:jc w:val="center"/>
              <w:rPr>
                <w:rFonts w:eastAsiaTheme="minorEastAsia"/>
                <w:sz w:val="18"/>
                <w:lang w:val="sv-SE" w:eastAsia="zh-CN"/>
              </w:rPr>
            </w:pPr>
            <w:r w:rsidRPr="00603530">
              <w:rPr>
                <w:rFonts w:eastAsiaTheme="minorEastAsia" w:hint="eastAsia"/>
                <w:sz w:val="18"/>
                <w:lang w:val="sv-SE" w:eastAsia="zh-CN"/>
              </w:rPr>
              <w:t>I</w:t>
            </w:r>
            <w:r w:rsidRPr="00603530">
              <w:rPr>
                <w:rFonts w:eastAsiaTheme="minorEastAsia"/>
                <w:sz w:val="18"/>
                <w:lang w:val="sv-SE" w:eastAsia="zh-CN"/>
              </w:rPr>
              <w:t>nter-sector, inter-site</w:t>
            </w:r>
          </w:p>
          <w:p w14:paraId="59A87AD8" w14:textId="77777777" w:rsidR="00B3039D" w:rsidRDefault="00B3039D" w:rsidP="0036062B">
            <w:pPr>
              <w:jc w:val="center"/>
              <w:rPr>
                <w:rFonts w:eastAsiaTheme="minorEastAsia"/>
                <w:sz w:val="18"/>
                <w:lang w:val="sv-SE" w:eastAsia="zh-CN"/>
              </w:rPr>
            </w:pPr>
            <w:r w:rsidRPr="00603530">
              <w:rPr>
                <w:rFonts w:eastAsiaTheme="minorEastAsia"/>
                <w:sz w:val="18"/>
                <w:lang w:val="sv-SE" w:eastAsia="zh-CN"/>
              </w:rPr>
              <w:t>SBFD UL -&gt; SBFD UL</w:t>
            </w:r>
          </w:p>
          <w:p w14:paraId="2F7D9F4A" w14:textId="77777777" w:rsidR="00B3039D" w:rsidRPr="00603530" w:rsidRDefault="00B3039D" w:rsidP="0036062B">
            <w:pPr>
              <w:jc w:val="center"/>
              <w:rPr>
                <w:rFonts w:eastAsiaTheme="minorEastAsia"/>
                <w:sz w:val="18"/>
                <w:lang w:val="sv-SE" w:eastAsia="zh-CN"/>
              </w:rPr>
            </w:pPr>
            <w:r>
              <w:rPr>
                <w:rFonts w:eastAsiaTheme="minorEastAsia"/>
                <w:sz w:val="18"/>
                <w:lang w:val="sv-SE" w:eastAsia="zh-CN"/>
              </w:rPr>
              <w:t>SBFD DL -&gt; SBFD DL</w:t>
            </w:r>
          </w:p>
        </w:tc>
        <w:tc>
          <w:tcPr>
            <w:tcW w:w="2126" w:type="dxa"/>
            <w:vAlign w:val="center"/>
          </w:tcPr>
          <w:p w14:paraId="0154A62A" w14:textId="77777777" w:rsidR="00B3039D" w:rsidRDefault="00B3039D" w:rsidP="0036062B">
            <w:pPr>
              <w:jc w:val="center"/>
              <w:rPr>
                <w:rFonts w:eastAsiaTheme="minorEastAsia"/>
                <w:sz w:val="18"/>
                <w:lang w:val="sv-SE" w:eastAsia="zh-CN"/>
              </w:rPr>
            </w:pPr>
            <w:r>
              <w:rPr>
                <w:rFonts w:eastAsiaTheme="minorEastAsia" w:hint="eastAsia"/>
                <w:sz w:val="18"/>
                <w:lang w:val="sv-SE" w:eastAsia="zh-CN"/>
              </w:rPr>
              <w:t>g</w:t>
            </w:r>
            <w:r>
              <w:rPr>
                <w:rFonts w:eastAsiaTheme="minorEastAsia"/>
                <w:sz w:val="18"/>
                <w:lang w:val="sv-SE" w:eastAsia="zh-CN"/>
              </w:rPr>
              <w:t>NB -&gt; UE or UE -&gt; gNB</w:t>
            </w:r>
          </w:p>
          <w:p w14:paraId="2777494A" w14:textId="77777777" w:rsidR="00B3039D" w:rsidRPr="00603530" w:rsidRDefault="00B3039D" w:rsidP="0036062B">
            <w:pPr>
              <w:jc w:val="center"/>
              <w:rPr>
                <w:rFonts w:eastAsiaTheme="minorEastAsia"/>
                <w:sz w:val="18"/>
                <w:lang w:val="sv-SE" w:eastAsia="zh-CN"/>
              </w:rPr>
            </w:pPr>
            <w:r>
              <w:rPr>
                <w:rFonts w:eastAsiaTheme="minorEastAsia"/>
                <w:sz w:val="18"/>
                <w:lang w:val="sv-SE" w:eastAsia="zh-CN"/>
              </w:rPr>
              <w:t>adjacent-sector co-channel co-subband interference</w:t>
            </w:r>
          </w:p>
        </w:tc>
        <w:tc>
          <w:tcPr>
            <w:tcW w:w="2671" w:type="dxa"/>
            <w:vAlign w:val="center"/>
          </w:tcPr>
          <w:p w14:paraId="26435FEC" w14:textId="77777777" w:rsidR="00B3039D" w:rsidRPr="00603530" w:rsidRDefault="00B3039D" w:rsidP="0036062B">
            <w:pPr>
              <w:jc w:val="both"/>
              <w:rPr>
                <w:rFonts w:eastAsiaTheme="minorEastAsia"/>
                <w:sz w:val="18"/>
                <w:lang w:val="sv-SE" w:eastAsia="zh-CN"/>
              </w:rPr>
            </w:pPr>
            <w:r w:rsidRPr="00603530">
              <w:rPr>
                <w:rFonts w:eastAsiaTheme="minorEastAsia" w:hint="eastAsia"/>
                <w:sz w:val="18"/>
                <w:lang w:val="sv-SE" w:eastAsia="zh-CN"/>
              </w:rPr>
              <w:t>T</w:t>
            </w:r>
            <w:r w:rsidRPr="00603530">
              <w:rPr>
                <w:rFonts w:eastAsiaTheme="minorEastAsia"/>
                <w:sz w:val="18"/>
                <w:lang w:val="sv-SE" w:eastAsia="zh-CN"/>
              </w:rPr>
              <w:t>raditional co-frequency interference</w:t>
            </w:r>
            <w:r>
              <w:rPr>
                <w:rFonts w:eastAsiaTheme="minorEastAsia"/>
                <w:sz w:val="18"/>
                <w:lang w:val="sv-SE" w:eastAsia="zh-CN"/>
              </w:rPr>
              <w:t>.</w:t>
            </w:r>
          </w:p>
        </w:tc>
        <w:tc>
          <w:tcPr>
            <w:tcW w:w="2145" w:type="dxa"/>
            <w:vAlign w:val="center"/>
          </w:tcPr>
          <w:p w14:paraId="01C39D05" w14:textId="77777777" w:rsidR="00B3039D" w:rsidRPr="00603530" w:rsidRDefault="00B3039D" w:rsidP="0036062B">
            <w:pPr>
              <w:jc w:val="center"/>
              <w:rPr>
                <w:rFonts w:eastAsiaTheme="minorEastAsia"/>
                <w:sz w:val="18"/>
                <w:lang w:val="sv-SE" w:eastAsia="zh-CN"/>
              </w:rPr>
            </w:pPr>
            <w:r>
              <w:rPr>
                <w:rFonts w:eastAsiaTheme="minorEastAsia"/>
                <w:sz w:val="18"/>
                <w:lang w:val="sv-SE" w:eastAsia="zh-CN"/>
              </w:rPr>
              <w:t>N/A</w:t>
            </w:r>
          </w:p>
        </w:tc>
      </w:tr>
    </w:tbl>
    <w:p w14:paraId="01A5EB02" w14:textId="3E980579" w:rsidR="00B3039D" w:rsidRPr="00287EB3" w:rsidRDefault="00B3039D" w:rsidP="00B3039D">
      <w:pPr>
        <w:jc w:val="both"/>
        <w:rPr>
          <w:lang w:val="sv-SE" w:eastAsia="zh-CN"/>
        </w:rPr>
      </w:pPr>
      <w:r w:rsidRPr="003D01B9">
        <w:rPr>
          <w:b/>
          <w:lang w:val="sv-SE" w:eastAsia="zh-CN"/>
        </w:rPr>
        <w:t xml:space="preserve">Observation </w:t>
      </w:r>
      <w:r>
        <w:rPr>
          <w:b/>
          <w:lang w:val="sv-SE" w:eastAsia="zh-CN"/>
        </w:rPr>
        <w:t>6</w:t>
      </w:r>
      <w:r w:rsidRPr="003D01B9">
        <w:rPr>
          <w:b/>
          <w:lang w:val="sv-SE" w:eastAsia="zh-CN"/>
        </w:rPr>
        <w:t xml:space="preserve">: </w:t>
      </w:r>
      <w:r w:rsidRPr="00287EB3">
        <w:rPr>
          <w:lang w:val="sv-SE" w:eastAsia="zh-CN"/>
        </w:rPr>
        <w:t xml:space="preserve">For co-site inter-sector gNB CLI, as </w:t>
      </w:r>
      <m:oMath>
        <m:sSub>
          <m:sSubPr>
            <m:ctrlPr>
              <w:rPr>
                <w:rFonts w:ascii="Cambria Math" w:hAnsi="Cambria Math"/>
                <w:i/>
                <w:lang w:val="sv-SE" w:eastAsia="zh-CN"/>
              </w:rPr>
            </m:ctrlPr>
          </m:sSubPr>
          <m:e>
            <m:r>
              <w:rPr>
                <w:rFonts w:ascii="Cambria Math" w:hAnsi="Cambria Math"/>
                <w:lang w:val="sv-SE" w:eastAsia="zh-CN"/>
              </w:rPr>
              <m:t>I</m:t>
            </m:r>
          </m:e>
          <m:sub>
            <m:r>
              <w:rPr>
                <w:rFonts w:ascii="Cambria Math" w:hAnsi="Cambria Math"/>
                <w:lang w:val="sv-SE" w:eastAsia="zh-CN"/>
              </w:rPr>
              <m:t>③</m:t>
            </m:r>
          </m:sub>
        </m:sSub>
      </m:oMath>
      <w:r w:rsidRPr="00287EB3">
        <w:rPr>
          <w:lang w:val="sv-SE" w:eastAsia="zh-CN"/>
        </w:rPr>
        <w:t xml:space="preserve">, the overall level of the interference isolation, including RFIC, spatial, antenna and frequency isolation, applied to a co-site inter-sector gNB is still under discussion, and it’s a implementation-related value. </w:t>
      </w:r>
    </w:p>
    <w:p w14:paraId="7EA8EABD" w14:textId="77777777" w:rsidR="00B3039D" w:rsidRPr="00A9239D" w:rsidRDefault="00B3039D" w:rsidP="00B3039D">
      <w:pPr>
        <w:jc w:val="both"/>
        <w:rPr>
          <w:b/>
          <w:lang w:val="sv-SE" w:eastAsia="zh-CN"/>
        </w:rPr>
      </w:pPr>
      <w:r w:rsidRPr="00A9239D">
        <w:rPr>
          <w:rFonts w:hint="eastAsia"/>
          <w:b/>
          <w:lang w:val="sv-SE" w:eastAsia="zh-CN"/>
        </w:rPr>
        <w:t>P</w:t>
      </w:r>
      <w:r w:rsidRPr="00A9239D">
        <w:rPr>
          <w:b/>
          <w:lang w:val="sv-SE" w:eastAsia="zh-CN"/>
        </w:rPr>
        <w:t xml:space="preserve">roposal </w:t>
      </w:r>
      <w:r>
        <w:rPr>
          <w:b/>
          <w:lang w:val="sv-SE" w:eastAsia="zh-CN"/>
        </w:rPr>
        <w:t>3</w:t>
      </w:r>
      <w:r w:rsidRPr="00A9239D">
        <w:rPr>
          <w:b/>
          <w:lang w:val="sv-SE" w:eastAsia="zh-CN"/>
        </w:rPr>
        <w:t xml:space="preserve">: Considering Observation </w:t>
      </w:r>
      <w:r>
        <w:rPr>
          <w:b/>
          <w:lang w:val="sv-SE" w:eastAsia="zh-CN"/>
        </w:rPr>
        <w:t>4</w:t>
      </w:r>
      <w:r w:rsidRPr="00A9239D">
        <w:rPr>
          <w:b/>
          <w:lang w:val="sv-SE" w:eastAsia="zh-CN"/>
        </w:rPr>
        <w:t xml:space="preserve">, </w:t>
      </w:r>
      <w:r>
        <w:rPr>
          <w:b/>
          <w:lang w:val="sv-SE" w:eastAsia="zh-CN"/>
        </w:rPr>
        <w:t xml:space="preserve">5 </w:t>
      </w:r>
      <w:r w:rsidRPr="00A9239D">
        <w:rPr>
          <w:b/>
          <w:lang w:val="sv-SE" w:eastAsia="zh-CN"/>
        </w:rPr>
        <w:t xml:space="preserve">nd </w:t>
      </w:r>
      <w:r>
        <w:rPr>
          <w:b/>
          <w:lang w:val="sv-SE" w:eastAsia="zh-CN"/>
        </w:rPr>
        <w:t>6</w:t>
      </w:r>
      <w:r w:rsidRPr="00A9239D">
        <w:rPr>
          <w:b/>
          <w:lang w:val="sv-SE" w:eastAsia="zh-CN"/>
        </w:rPr>
        <w:t xml:space="preserve"> we </w:t>
      </w:r>
      <w:r w:rsidRPr="00A9239D">
        <w:rPr>
          <w:rFonts w:hint="eastAsia"/>
          <w:b/>
          <w:lang w:val="sv-SE" w:eastAsia="zh-CN"/>
        </w:rPr>
        <w:t>propose</w:t>
      </w:r>
      <w:r w:rsidRPr="00A9239D">
        <w:rPr>
          <w:b/>
          <w:lang w:val="sv-SE" w:eastAsia="zh-CN"/>
        </w:rPr>
        <w:t xml:space="preserve"> to use {N = noise floor + X dB, with X = [1] dB</w:t>
      </w:r>
      <w:r>
        <w:rPr>
          <w:b/>
          <w:lang w:val="sv-SE" w:eastAsia="zh-CN"/>
        </w:rPr>
        <w:t xml:space="preserve"> as starting point</w:t>
      </w:r>
      <w:r w:rsidRPr="00A9239D">
        <w:rPr>
          <w:b/>
          <w:lang w:val="sv-SE" w:eastAsia="zh-CN"/>
        </w:rPr>
        <w:t xml:space="preserve">} to describe the combined impact of gNB self-interference </w:t>
      </w: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①</m:t>
            </m:r>
          </m:sub>
        </m:sSub>
      </m:oMath>
      <w:r w:rsidRPr="00A9239D">
        <w:rPr>
          <w:b/>
          <w:lang w:val="sv-SE" w:eastAsia="zh-CN"/>
        </w:rPr>
        <w:t xml:space="preserve"> and co-site inter-subband gNB-gNB CLI </w:t>
      </w: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③</m:t>
            </m:r>
          </m:sub>
        </m:sSub>
      </m:oMath>
      <w:r w:rsidRPr="00A9239D">
        <w:rPr>
          <w:rFonts w:hint="eastAsia"/>
          <w:b/>
          <w:lang w:val="sv-SE" w:eastAsia="zh-CN"/>
        </w:rPr>
        <w:t xml:space="preserve"> </w:t>
      </w:r>
      <w:r>
        <w:rPr>
          <w:b/>
          <w:lang w:val="sv-SE" w:eastAsia="zh-CN"/>
        </w:rPr>
        <w:t>in RAN4 SLS.</w:t>
      </w:r>
    </w:p>
    <w:p w14:paraId="0B708921" w14:textId="77777777" w:rsidR="00B3039D" w:rsidRPr="00287EB3" w:rsidRDefault="00B3039D" w:rsidP="00B3039D">
      <w:pPr>
        <w:jc w:val="both"/>
        <w:rPr>
          <w:lang w:val="sv-SE" w:eastAsia="zh-CN"/>
        </w:rPr>
      </w:pPr>
      <w:r w:rsidRPr="00392BDA">
        <w:rPr>
          <w:b/>
          <w:lang w:val="sv-SE" w:eastAsia="zh-CN"/>
        </w:rPr>
        <w:t xml:space="preserve">Observation </w:t>
      </w:r>
      <w:r>
        <w:rPr>
          <w:b/>
          <w:lang w:val="sv-SE" w:eastAsia="zh-CN"/>
        </w:rPr>
        <w:t>7</w:t>
      </w:r>
      <w:r w:rsidRPr="00392BDA">
        <w:rPr>
          <w:b/>
          <w:lang w:val="sv-SE" w:eastAsia="zh-CN"/>
        </w:rPr>
        <w:t xml:space="preserve">: </w:t>
      </w:r>
      <w:r w:rsidRPr="00287EB3">
        <w:rPr>
          <w:lang w:val="sv-SE" w:eastAsia="zh-CN"/>
        </w:rPr>
        <w:t>The agreements in R4-2217513 is to use IBE-model as Tx in adjacent subband and FFS with multiple options as Rx in adjacent subband. And in R4-2217464, the Tx and Rx model in adjacent subband is agreed to use ACLR and ACS as baseline or minimum.</w:t>
      </w:r>
    </w:p>
    <w:p w14:paraId="77495BA0" w14:textId="77777777" w:rsidR="00B3039D" w:rsidRDefault="00B3039D" w:rsidP="00B3039D">
      <w:pPr>
        <w:jc w:val="both"/>
        <w:rPr>
          <w:b/>
          <w:lang w:val="sv-SE" w:eastAsia="zh-CN"/>
        </w:rPr>
      </w:pPr>
      <w:r w:rsidRPr="00392BDA">
        <w:rPr>
          <w:rFonts w:hint="eastAsia"/>
          <w:b/>
          <w:lang w:val="sv-SE" w:eastAsia="zh-CN"/>
        </w:rPr>
        <w:t>P</w:t>
      </w:r>
      <w:r w:rsidRPr="00392BDA">
        <w:rPr>
          <w:b/>
          <w:lang w:val="sv-SE" w:eastAsia="zh-CN"/>
        </w:rPr>
        <w:t xml:space="preserve">roposal </w:t>
      </w:r>
      <w:r>
        <w:rPr>
          <w:b/>
          <w:lang w:val="sv-SE" w:eastAsia="zh-CN"/>
        </w:rPr>
        <w:t>4</w:t>
      </w:r>
      <w:r w:rsidRPr="00392BDA">
        <w:rPr>
          <w:b/>
          <w:lang w:val="sv-SE" w:eastAsia="zh-CN"/>
        </w:rPr>
        <w:t xml:space="preserve">: </w:t>
      </w:r>
      <w:r>
        <w:rPr>
          <w:rFonts w:hint="eastAsia"/>
          <w:b/>
          <w:lang w:val="sv-SE" w:eastAsia="zh-CN"/>
        </w:rPr>
        <w:t>W</w:t>
      </w:r>
      <w:r>
        <w:rPr>
          <w:b/>
          <w:lang w:val="sv-SE" w:eastAsia="zh-CN"/>
        </w:rPr>
        <w:t>e propose to use the following values as ’</w:t>
      </w:r>
      <w:r w:rsidRPr="00AA144F">
        <w:rPr>
          <w:rFonts w:eastAsiaTheme="minorEastAsia"/>
          <w:b/>
          <w:lang w:val="sv-SE" w:eastAsia="zh-CN"/>
        </w:rPr>
        <w:t xml:space="preserve"> </w:t>
      </w:r>
      <w:r>
        <w:rPr>
          <w:rFonts w:eastAsiaTheme="minorEastAsia"/>
          <w:b/>
          <w:lang w:val="sv-SE" w:eastAsia="zh-CN"/>
        </w:rPr>
        <w:t>Co-channel adjacent subband Tx leakage ratio and Rx selectivity</w:t>
      </w:r>
      <w:r>
        <w:rPr>
          <w:b/>
          <w:lang w:val="sv-SE" w:eastAsia="zh-CN"/>
        </w:rPr>
        <w:t xml:space="preserve">’ as starting point for UE and BS respectively in RAN4 SLS, where the UE </w:t>
      </w:r>
      <w:r>
        <w:rPr>
          <w:rFonts w:eastAsiaTheme="minorEastAsia"/>
          <w:b/>
          <w:lang w:val="sv-SE" w:eastAsia="zh-CN"/>
        </w:rPr>
        <w:t>Co-channel adjacent subband Tx leakage ratios are from Propsoal 1 and 2; UE Rx selectivity</w:t>
      </w:r>
      <w:r>
        <w:rPr>
          <w:b/>
          <w:lang w:val="sv-SE" w:eastAsia="zh-CN"/>
        </w:rPr>
        <w:t xml:space="preserve"> are proposed to use adjacent channel ACS and the BS values are from R4-2217464 agreements.</w:t>
      </w:r>
    </w:p>
    <w:p w14:paraId="544D0282" w14:textId="77777777" w:rsidR="00B3039D" w:rsidRDefault="00B3039D" w:rsidP="00B3039D">
      <w:pPr>
        <w:jc w:val="center"/>
        <w:rPr>
          <w:b/>
          <w:lang w:val="sv-SE" w:eastAsia="zh-CN"/>
        </w:rPr>
      </w:pPr>
      <w:r>
        <w:rPr>
          <w:b/>
          <w:lang w:val="sv-SE" w:eastAsia="zh-CN"/>
        </w:rPr>
        <w:t>Table 2.3-1 Proposal 4</w:t>
      </w:r>
    </w:p>
    <w:tbl>
      <w:tblPr>
        <w:tblStyle w:val="TableGrid"/>
        <w:tblW w:w="0" w:type="auto"/>
        <w:jc w:val="center"/>
        <w:tblLook w:val="04A0" w:firstRow="1" w:lastRow="0" w:firstColumn="1" w:lastColumn="0" w:noHBand="0" w:noVBand="1"/>
      </w:tblPr>
      <w:tblGrid>
        <w:gridCol w:w="828"/>
        <w:gridCol w:w="5761"/>
      </w:tblGrid>
      <w:tr w:rsidR="00B3039D" w14:paraId="1F1387CB" w14:textId="77777777" w:rsidTr="0036062B">
        <w:trPr>
          <w:jc w:val="center"/>
        </w:trPr>
        <w:tc>
          <w:tcPr>
            <w:tcW w:w="0" w:type="auto"/>
            <w:vAlign w:val="center"/>
          </w:tcPr>
          <w:p w14:paraId="296618F5" w14:textId="77777777" w:rsidR="00B3039D" w:rsidRPr="00392BDA" w:rsidRDefault="00B3039D" w:rsidP="0036062B">
            <w:pPr>
              <w:jc w:val="center"/>
              <w:rPr>
                <w:rFonts w:eastAsiaTheme="minorEastAsia"/>
                <w:b/>
                <w:lang w:val="sv-SE" w:eastAsia="zh-CN"/>
              </w:rPr>
            </w:pPr>
            <w:r>
              <w:rPr>
                <w:rFonts w:eastAsiaTheme="minorEastAsia" w:hint="eastAsia"/>
                <w:b/>
                <w:lang w:val="sv-SE" w:eastAsia="zh-CN"/>
              </w:rPr>
              <w:t>S</w:t>
            </w:r>
            <w:r>
              <w:rPr>
                <w:rFonts w:eastAsiaTheme="minorEastAsia"/>
                <w:b/>
                <w:lang w:val="sv-SE" w:eastAsia="zh-CN"/>
              </w:rPr>
              <w:t>tation</w:t>
            </w:r>
          </w:p>
        </w:tc>
        <w:tc>
          <w:tcPr>
            <w:tcW w:w="0" w:type="auto"/>
            <w:vAlign w:val="center"/>
          </w:tcPr>
          <w:p w14:paraId="4CD83FC7" w14:textId="77777777" w:rsidR="00B3039D" w:rsidRDefault="00B3039D" w:rsidP="0036062B">
            <w:pPr>
              <w:jc w:val="center"/>
              <w:rPr>
                <w:b/>
                <w:lang w:val="sv-SE" w:eastAsia="zh-CN"/>
              </w:rPr>
            </w:pPr>
            <w:r>
              <w:rPr>
                <w:rFonts w:eastAsiaTheme="minorEastAsia"/>
                <w:b/>
                <w:lang w:val="sv-SE" w:eastAsia="zh-CN"/>
              </w:rPr>
              <w:t>Co-channel adjacent subband Tx leakage ratio and Rx selectivity</w:t>
            </w:r>
          </w:p>
        </w:tc>
      </w:tr>
      <w:tr w:rsidR="00B3039D" w14:paraId="7990654A" w14:textId="77777777" w:rsidTr="0036062B">
        <w:trPr>
          <w:jc w:val="center"/>
        </w:trPr>
        <w:tc>
          <w:tcPr>
            <w:tcW w:w="0" w:type="auto"/>
            <w:vAlign w:val="center"/>
          </w:tcPr>
          <w:p w14:paraId="4B4D29B2" w14:textId="77777777" w:rsidR="00B3039D" w:rsidRPr="00392BDA" w:rsidRDefault="00B3039D" w:rsidP="0036062B">
            <w:pPr>
              <w:jc w:val="center"/>
              <w:rPr>
                <w:rFonts w:eastAsiaTheme="minorEastAsia"/>
                <w:b/>
                <w:lang w:val="sv-SE" w:eastAsia="zh-CN"/>
              </w:rPr>
            </w:pPr>
            <w:r>
              <w:rPr>
                <w:rFonts w:eastAsiaTheme="minorEastAsia"/>
                <w:b/>
                <w:lang w:val="sv-SE" w:eastAsia="zh-CN"/>
              </w:rPr>
              <w:t>UE</w:t>
            </w:r>
          </w:p>
        </w:tc>
        <w:tc>
          <w:tcPr>
            <w:tcW w:w="0" w:type="auto"/>
            <w:vAlign w:val="center"/>
          </w:tcPr>
          <w:p w14:paraId="6A457F48" w14:textId="77777777" w:rsidR="00B3039D" w:rsidRDefault="00B3039D" w:rsidP="0036062B">
            <w:pPr>
              <w:jc w:val="center"/>
              <w:rPr>
                <w:rFonts w:eastAsiaTheme="minorEastAsia"/>
                <w:b/>
                <w:lang w:val="sv-SE" w:eastAsia="zh-CN"/>
              </w:rPr>
            </w:pPr>
            <w:r>
              <w:rPr>
                <w:rFonts w:eastAsiaTheme="minorEastAsia" w:hint="eastAsia"/>
                <w:b/>
                <w:lang w:val="sv-SE" w:eastAsia="zh-CN"/>
              </w:rPr>
              <w:t>F</w:t>
            </w:r>
            <w:r>
              <w:rPr>
                <w:rFonts w:eastAsiaTheme="minorEastAsia"/>
                <w:b/>
                <w:lang w:val="sv-SE" w:eastAsia="zh-CN"/>
              </w:rPr>
              <w:t xml:space="preserve">R1: 28 dBc (Tx,), 33 dBc (Rx,) </w:t>
            </w:r>
          </w:p>
          <w:p w14:paraId="0730E366" w14:textId="77777777" w:rsidR="00B3039D" w:rsidRPr="00392BDA" w:rsidRDefault="00B3039D" w:rsidP="0036062B">
            <w:pPr>
              <w:jc w:val="center"/>
              <w:rPr>
                <w:rFonts w:eastAsiaTheme="minorEastAsia"/>
                <w:b/>
                <w:lang w:val="sv-SE" w:eastAsia="zh-CN"/>
              </w:rPr>
            </w:pPr>
            <w:r>
              <w:rPr>
                <w:rFonts w:eastAsiaTheme="minorEastAsia"/>
                <w:b/>
                <w:lang w:val="sv-SE" w:eastAsia="zh-CN"/>
              </w:rPr>
              <w:t>FR2: 22 dBc (Tx), 23 dBc (Rx)</w:t>
            </w:r>
          </w:p>
        </w:tc>
      </w:tr>
      <w:tr w:rsidR="00B3039D" w14:paraId="075E80C6" w14:textId="77777777" w:rsidTr="0036062B">
        <w:trPr>
          <w:jc w:val="center"/>
        </w:trPr>
        <w:tc>
          <w:tcPr>
            <w:tcW w:w="0" w:type="auto"/>
            <w:vAlign w:val="center"/>
          </w:tcPr>
          <w:p w14:paraId="338AD2A7" w14:textId="77777777" w:rsidR="00B3039D" w:rsidRPr="00392BDA" w:rsidRDefault="00B3039D" w:rsidP="0036062B">
            <w:pPr>
              <w:jc w:val="center"/>
              <w:rPr>
                <w:rFonts w:eastAsiaTheme="minorEastAsia"/>
                <w:b/>
                <w:lang w:val="sv-SE" w:eastAsia="zh-CN"/>
              </w:rPr>
            </w:pPr>
            <w:r>
              <w:rPr>
                <w:rFonts w:eastAsiaTheme="minorEastAsia"/>
                <w:b/>
                <w:lang w:val="sv-SE" w:eastAsia="zh-CN"/>
              </w:rPr>
              <w:t>BS</w:t>
            </w:r>
          </w:p>
        </w:tc>
        <w:tc>
          <w:tcPr>
            <w:tcW w:w="0" w:type="auto"/>
            <w:vAlign w:val="center"/>
          </w:tcPr>
          <w:p w14:paraId="6FC0136D" w14:textId="77777777" w:rsidR="00B3039D" w:rsidRDefault="00B3039D" w:rsidP="0036062B">
            <w:pPr>
              <w:jc w:val="center"/>
              <w:rPr>
                <w:rFonts w:eastAsiaTheme="minorEastAsia"/>
                <w:b/>
                <w:lang w:val="sv-SE" w:eastAsia="zh-CN"/>
              </w:rPr>
            </w:pPr>
            <w:r>
              <w:rPr>
                <w:rFonts w:eastAsiaTheme="minorEastAsia" w:hint="eastAsia"/>
                <w:b/>
                <w:lang w:val="sv-SE" w:eastAsia="zh-CN"/>
              </w:rPr>
              <w:t>F</w:t>
            </w:r>
            <w:r>
              <w:rPr>
                <w:rFonts w:eastAsiaTheme="minorEastAsia"/>
                <w:b/>
                <w:lang w:val="sv-SE" w:eastAsia="zh-CN"/>
              </w:rPr>
              <w:t>R1: 45 dBc (Tx), 46 dBc (Rx)</w:t>
            </w:r>
          </w:p>
          <w:p w14:paraId="36B636BB" w14:textId="77777777" w:rsidR="00B3039D" w:rsidRPr="000224EC" w:rsidRDefault="00B3039D" w:rsidP="0036062B">
            <w:pPr>
              <w:jc w:val="center"/>
              <w:rPr>
                <w:rFonts w:eastAsiaTheme="minorEastAsia"/>
                <w:b/>
                <w:lang w:val="sv-SE" w:eastAsia="zh-CN"/>
              </w:rPr>
            </w:pPr>
            <w:r>
              <w:rPr>
                <w:rFonts w:eastAsiaTheme="minorEastAsia"/>
                <w:b/>
                <w:lang w:val="sv-SE" w:eastAsia="zh-CN"/>
              </w:rPr>
              <w:t>FR2: 28 dBc (Tx), 23.5 dBc (Rx)</w:t>
            </w:r>
          </w:p>
        </w:tc>
      </w:tr>
    </w:tbl>
    <w:p w14:paraId="7885AAF4" w14:textId="77777777" w:rsidR="00B3039D" w:rsidRDefault="00B3039D" w:rsidP="00B3039D">
      <w:pPr>
        <w:rPr>
          <w:b/>
          <w:lang w:val="sv-SE" w:eastAsia="zh-CN"/>
        </w:rPr>
      </w:pPr>
    </w:p>
    <w:p w14:paraId="70F39D92" w14:textId="128AF92B" w:rsidR="00B3039D" w:rsidRPr="000224EC" w:rsidRDefault="00B3039D" w:rsidP="00B3039D">
      <w:pPr>
        <w:rPr>
          <w:b/>
          <w:lang w:val="sv-SE" w:eastAsia="zh-CN"/>
        </w:rPr>
      </w:pPr>
      <w:r w:rsidRPr="000224EC">
        <w:rPr>
          <w:rFonts w:hint="eastAsia"/>
          <w:b/>
          <w:lang w:val="sv-SE" w:eastAsia="zh-CN"/>
        </w:rPr>
        <w:t>P</w:t>
      </w:r>
      <w:r w:rsidRPr="000224EC">
        <w:rPr>
          <w:b/>
          <w:lang w:val="sv-SE" w:eastAsia="zh-CN"/>
        </w:rPr>
        <w:t>roposal 5: For SBFD UL SINR without ACI, the modelling can be expressed below:</w:t>
      </w:r>
    </w:p>
    <w:p w14:paraId="4CF0D5DC" w14:textId="77777777" w:rsidR="00B3039D" w:rsidRPr="000224EC" w:rsidRDefault="00B3039D" w:rsidP="00B3039D">
      <w:pPr>
        <w:rPr>
          <w:b/>
          <w:lang w:val="sv-SE" w:eastAsia="zh-CN"/>
        </w:rPr>
      </w:pPr>
      <m:oMathPara>
        <m:oMath>
          <m:sSub>
            <m:sSubPr>
              <m:ctrlPr>
                <w:rPr>
                  <w:rFonts w:ascii="Cambria Math" w:hAnsi="Cambria Math"/>
                  <w:b/>
                  <w:lang w:val="sv-SE" w:eastAsia="zh-CN"/>
                </w:rPr>
              </m:ctrlPr>
            </m:sSubPr>
            <m:e>
              <m:r>
                <m:rPr>
                  <m:sty m:val="bi"/>
                </m:rPr>
                <w:rPr>
                  <w:rFonts w:ascii="Cambria Math" w:hAnsi="Cambria Math"/>
                  <w:lang w:val="sv-SE" w:eastAsia="zh-CN"/>
                </w:rPr>
                <m:t>SINR</m:t>
              </m:r>
            </m:e>
            <m:sub>
              <m:r>
                <m:rPr>
                  <m:sty m:val="bi"/>
                </m:rPr>
                <w:rPr>
                  <w:rFonts w:ascii="Cambria Math" w:hAnsi="Cambria Math"/>
                  <w:lang w:val="sv-SE" w:eastAsia="zh-CN"/>
                </w:rPr>
                <m:t>SBFD-UL-without-ACI</m:t>
              </m:r>
            </m:sub>
          </m:sSub>
          <m:r>
            <m:rPr>
              <m:sty m:val="bi"/>
            </m:rPr>
            <w:rPr>
              <w:rFonts w:ascii="Cambria Math" w:hAnsi="Cambria Math"/>
              <w:lang w:val="sv-SE" w:eastAsia="zh-CN"/>
            </w:rPr>
            <m:t>=</m:t>
          </m:r>
          <m:f>
            <m:fPr>
              <m:ctrlPr>
                <w:rPr>
                  <w:rFonts w:ascii="Cambria Math" w:hAnsi="Cambria Math"/>
                  <w:b/>
                  <w:i/>
                  <w:lang w:val="sv-SE" w:eastAsia="zh-CN"/>
                </w:rPr>
              </m:ctrlPr>
            </m:fPr>
            <m:num>
              <m:sSub>
                <m:sSubPr>
                  <m:ctrlPr>
                    <w:rPr>
                      <w:rFonts w:ascii="Cambria Math" w:hAnsi="Cambria Math"/>
                      <w:b/>
                      <w:i/>
                      <w:lang w:val="sv-SE" w:eastAsia="zh-CN"/>
                    </w:rPr>
                  </m:ctrlPr>
                </m:sSubPr>
                <m:e>
                  <m:r>
                    <m:rPr>
                      <m:sty m:val="bi"/>
                    </m:rPr>
                    <w:rPr>
                      <w:rFonts w:ascii="Cambria Math" w:hAnsi="Cambria Math"/>
                      <w:lang w:val="sv-SE" w:eastAsia="zh-CN"/>
                    </w:rPr>
                    <m:t>Wanted Signal</m:t>
                  </m:r>
                </m:e>
                <m:sub>
                  <m:r>
                    <m:rPr>
                      <m:sty m:val="bi"/>
                    </m:rPr>
                    <w:rPr>
                      <w:rFonts w:ascii="Cambria Math" w:hAnsi="Cambria Math"/>
                      <w:lang w:val="sv-SE" w:eastAsia="zh-CN"/>
                    </w:rPr>
                    <m:t>SBFD-UL</m:t>
                  </m:r>
                </m:sub>
              </m:sSub>
            </m:num>
            <m:den>
              <m:sSub>
                <m:sSubPr>
                  <m:ctrlPr>
                    <w:rPr>
                      <w:rFonts w:ascii="Cambria Math" w:hAnsi="Cambria Math"/>
                      <w:b/>
                      <w:i/>
                      <w:lang w:val="sv-SE" w:eastAsia="zh-CN"/>
                    </w:rPr>
                  </m:ctrlPr>
                </m:sSubPr>
                <m:e>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Noise floor</m:t>
                      </m:r>
                    </m:e>
                    <m:sub>
                      <m:r>
                        <m:rPr>
                          <m:sty m:val="bi"/>
                        </m:rPr>
                        <w:rPr>
                          <w:rFonts w:ascii="Cambria Math" w:hAnsi="Cambria Math"/>
                          <w:lang w:val="sv-SE" w:eastAsia="zh-CN"/>
                        </w:rPr>
                        <m:t>dB</m:t>
                      </m:r>
                    </m:sub>
                  </m:sSub>
                  <m:r>
                    <m:rPr>
                      <m:sty m:val="bi"/>
                    </m:rPr>
                    <w:rPr>
                      <w:rFonts w:ascii="Cambria Math" w:hAnsi="Cambria Math"/>
                      <w:lang w:val="sv-SE" w:eastAsia="zh-CN"/>
                    </w:rPr>
                    <m:t>+1</m:t>
                  </m:r>
                  <m:r>
                    <m:rPr>
                      <m:sty m:val="bi"/>
                    </m:rPr>
                    <w:rPr>
                      <w:rFonts w:ascii="Cambria Math" w:hAnsi="Cambria Math"/>
                      <w:lang w:val="sv-SE" w:eastAsia="zh-CN"/>
                    </w:rPr>
                    <m:t>dB)</m:t>
                  </m:r>
                </m:e>
                <m:sub>
                  <m:r>
                    <m:rPr>
                      <m:sty m:val="bi"/>
                    </m:rPr>
                    <w:rPr>
                      <w:rFonts w:ascii="Cambria Math" w:hAnsi="Cambria Math"/>
                      <w:lang w:val="sv-SE" w:eastAsia="zh-CN"/>
                    </w:rPr>
                    <m:t>linear</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④</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⑤</m:t>
                  </m:r>
                </m:sub>
              </m:sSub>
            </m:den>
          </m:f>
        </m:oMath>
      </m:oMathPara>
    </w:p>
    <w:p w14:paraId="4E494172" w14:textId="77777777" w:rsidR="00B3039D" w:rsidRPr="0043758F" w:rsidRDefault="00B3039D" w:rsidP="00B3039D">
      <w:pPr>
        <w:rPr>
          <w:b/>
          <w:lang w:val="sv-SE" w:eastAsia="zh-CN"/>
        </w:rPr>
      </w:pPr>
      <w:r w:rsidRPr="000224EC">
        <w:rPr>
          <w:rFonts w:hint="eastAsia"/>
          <w:b/>
          <w:lang w:val="sv-SE" w:eastAsia="zh-CN"/>
        </w:rPr>
        <w:t>W</w:t>
      </w:r>
      <w:r w:rsidRPr="000224EC">
        <w:rPr>
          <w:b/>
          <w:lang w:val="sv-SE" w:eastAsia="zh-CN"/>
        </w:rPr>
        <w:t xml:space="preserve">here, </w:t>
      </w:r>
    </w:p>
    <w:p w14:paraId="6B609B29" w14:textId="77777777" w:rsidR="00B3039D" w:rsidRDefault="00B3039D" w:rsidP="00B3039D">
      <w:pPr>
        <w:rPr>
          <w:b/>
          <w:lang w:val="sv-SE" w:eastAsia="zh-CN"/>
        </w:rPr>
      </w:pP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④</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Tx</m:t>
            </m:r>
          </m:e>
          <m:sub>
            <m:r>
              <m:rPr>
                <m:sty m:val="bi"/>
              </m:rPr>
              <w:rPr>
                <w:rFonts w:ascii="Cambria Math" w:hAnsi="Cambria Math"/>
                <w:lang w:val="sv-SE" w:eastAsia="zh-CN"/>
              </w:rPr>
              <m:t>interferer</m:t>
            </m:r>
          </m:sub>
        </m:sSub>
        <m:r>
          <m:rPr>
            <m:sty m:val="bi"/>
          </m:rPr>
          <w:rPr>
            <w:rFonts w:ascii="Cambria Math" w:hAnsi="Cambria Math"/>
            <w:lang w:val="sv-SE" w:eastAsia="zh-CN"/>
          </w:rPr>
          <m:t>-couplingloss-</m:t>
        </m:r>
        <m:sSub>
          <m:sSubPr>
            <m:ctrlPr>
              <w:rPr>
                <w:rFonts w:ascii="Cambria Math" w:hAnsi="Cambria Math"/>
                <w:b/>
                <w:i/>
                <w:lang w:val="sv-SE" w:eastAsia="zh-CN"/>
              </w:rPr>
            </m:ctrlPr>
          </m:sSubPr>
          <m:e>
            <m:r>
              <m:rPr>
                <m:sty m:val="bi"/>
              </m:rPr>
              <w:rPr>
                <w:rFonts w:ascii="Cambria Math" w:hAnsi="Cambria Math"/>
                <w:lang w:val="sv-SE" w:eastAsia="zh-CN"/>
              </w:rPr>
              <m:t>gNB_gNB_interference_ratio</m:t>
            </m:r>
          </m:e>
          <m:sub>
            <m:r>
              <m:rPr>
                <m:sty m:val="bi"/>
              </m:rPr>
              <w:rPr>
                <w:rFonts w:ascii="Cambria Math" w:hAnsi="Cambria Math"/>
                <w:lang w:val="sv-SE" w:eastAsia="zh-CN"/>
              </w:rPr>
              <m:t>adjacent-subband</m:t>
            </m:r>
          </m:sub>
        </m:sSub>
      </m:oMath>
      <w:r>
        <w:rPr>
          <w:b/>
          <w:lang w:val="sv-SE" w:eastAsia="zh-CN"/>
        </w:rPr>
        <w:t>,</w:t>
      </w:r>
    </w:p>
    <w:p w14:paraId="742D718C" w14:textId="77777777" w:rsidR="00B3039D" w:rsidRDefault="00B3039D" w:rsidP="00B3039D">
      <w:pPr>
        <w:rPr>
          <w:b/>
          <w:lang w:val="sv-SE" w:eastAsia="zh-CN"/>
        </w:rPr>
      </w:pP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⑤</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Tx</m:t>
            </m:r>
          </m:e>
          <m:sub>
            <m:r>
              <m:rPr>
                <m:sty m:val="bi"/>
              </m:rPr>
              <w:rPr>
                <w:rFonts w:ascii="Cambria Math" w:hAnsi="Cambria Math"/>
                <w:lang w:val="sv-SE" w:eastAsia="zh-CN"/>
              </w:rPr>
              <m:t>interferer</m:t>
            </m:r>
          </m:sub>
        </m:sSub>
        <m:r>
          <m:rPr>
            <m:sty m:val="bi"/>
          </m:rPr>
          <w:rPr>
            <w:rFonts w:ascii="Cambria Math" w:hAnsi="Cambria Math"/>
            <w:lang w:val="sv-SE" w:eastAsia="zh-CN"/>
          </w:rPr>
          <m:t>-couplingloss</m:t>
        </m:r>
      </m:oMath>
      <w:r>
        <w:rPr>
          <w:b/>
          <w:lang w:val="sv-SE" w:eastAsia="zh-CN"/>
        </w:rPr>
        <w:t xml:space="preserve"> </w:t>
      </w:r>
    </w:p>
    <w:p w14:paraId="0E69F93B" w14:textId="77777777" w:rsidR="00B3039D" w:rsidRPr="000224EC" w:rsidRDefault="00B3039D" w:rsidP="00B3039D">
      <w:pPr>
        <w:jc w:val="both"/>
        <w:rPr>
          <w:b/>
          <w:lang w:val="sv-SE" w:eastAsia="zh-CN"/>
        </w:rPr>
      </w:pPr>
      <w:r>
        <w:rPr>
          <w:b/>
          <w:lang w:val="sv-SE" w:eastAsia="zh-CN"/>
        </w:rPr>
        <w:t>gNB-gNB-interference-ratio</w:t>
      </w:r>
      <w:r w:rsidRPr="0043758F">
        <w:rPr>
          <w:b/>
          <w:vertAlign w:val="subscript"/>
          <w:lang w:val="sv-SE" w:eastAsia="zh-CN"/>
        </w:rPr>
        <w:t>adjacent-subband</w:t>
      </w:r>
      <w:r w:rsidRPr="000224EC">
        <w:rPr>
          <w:b/>
          <w:lang w:val="sv-SE" w:eastAsia="zh-CN"/>
        </w:rPr>
        <w:t xml:space="preserve"> can be derived from </w:t>
      </w:r>
      <w:r>
        <w:rPr>
          <w:rFonts w:eastAsiaTheme="minorEastAsia"/>
          <w:b/>
          <w:lang w:val="sv-SE" w:eastAsia="zh-CN"/>
        </w:rPr>
        <w:t>co-channel adjacent</w:t>
      </w:r>
      <w:r w:rsidRPr="000224EC">
        <w:rPr>
          <w:rFonts w:eastAsiaTheme="minorEastAsia"/>
          <w:b/>
          <w:lang w:val="sv-SE" w:eastAsia="zh-CN"/>
        </w:rPr>
        <w:t>-subband Tx and Rx value</w:t>
      </w:r>
      <w:r w:rsidRPr="000224EC">
        <w:rPr>
          <w:b/>
          <w:lang w:val="sv-SE" w:eastAsia="zh-CN"/>
        </w:rPr>
        <w:t>s</w:t>
      </w:r>
      <w:r>
        <w:rPr>
          <w:b/>
          <w:lang w:val="sv-SE" w:eastAsia="zh-CN"/>
        </w:rPr>
        <w:t xml:space="preserve"> in Table 2.3-1</w:t>
      </w:r>
      <w:r w:rsidRPr="000224EC">
        <w:rPr>
          <w:b/>
          <w:lang w:val="sv-SE" w:eastAsia="zh-CN"/>
        </w:rPr>
        <w:t>.</w:t>
      </w:r>
    </w:p>
    <w:p w14:paraId="39F53F41" w14:textId="4CB96777" w:rsidR="00B3039D" w:rsidRDefault="00B3039D">
      <w:pPr>
        <w:spacing w:after="120"/>
        <w:rPr>
          <w:lang w:val="sv-SE"/>
        </w:rPr>
      </w:pPr>
    </w:p>
    <w:p w14:paraId="7DB75495" w14:textId="77777777" w:rsidR="00B3039D" w:rsidRPr="000224EC" w:rsidRDefault="00B3039D" w:rsidP="00B3039D">
      <w:pPr>
        <w:rPr>
          <w:b/>
          <w:lang w:val="sv-SE" w:eastAsia="zh-CN"/>
        </w:rPr>
      </w:pPr>
      <w:r w:rsidRPr="000224EC">
        <w:rPr>
          <w:rFonts w:hint="eastAsia"/>
          <w:b/>
          <w:lang w:val="sv-SE" w:eastAsia="zh-CN"/>
        </w:rPr>
        <w:t>P</w:t>
      </w:r>
      <w:r w:rsidRPr="000224EC">
        <w:rPr>
          <w:b/>
          <w:lang w:val="sv-SE" w:eastAsia="zh-CN"/>
        </w:rPr>
        <w:t xml:space="preserve">roposal </w:t>
      </w:r>
      <w:r>
        <w:rPr>
          <w:b/>
          <w:lang w:val="sv-SE" w:eastAsia="zh-CN"/>
        </w:rPr>
        <w:t>6</w:t>
      </w:r>
      <w:r w:rsidRPr="000224EC">
        <w:rPr>
          <w:b/>
          <w:lang w:val="sv-SE" w:eastAsia="zh-CN"/>
        </w:rPr>
        <w:t xml:space="preserve">: For SBFD </w:t>
      </w:r>
      <w:r>
        <w:rPr>
          <w:b/>
          <w:lang w:val="sv-SE" w:eastAsia="zh-CN"/>
        </w:rPr>
        <w:t>D</w:t>
      </w:r>
      <w:r w:rsidRPr="000224EC">
        <w:rPr>
          <w:b/>
          <w:lang w:val="sv-SE" w:eastAsia="zh-CN"/>
        </w:rPr>
        <w:t>L SINR without ACI, the modelling can be expressed below:</w:t>
      </w:r>
    </w:p>
    <w:p w14:paraId="7D34DABA" w14:textId="77777777" w:rsidR="00B3039D" w:rsidRPr="0043758F" w:rsidRDefault="00B3039D" w:rsidP="00B3039D">
      <w:pPr>
        <w:rPr>
          <w:b/>
          <w:lang w:val="sv-SE" w:eastAsia="zh-CN"/>
        </w:rPr>
      </w:pPr>
      <m:oMathPara>
        <m:oMath>
          <m:sSub>
            <m:sSubPr>
              <m:ctrlPr>
                <w:rPr>
                  <w:rFonts w:ascii="Cambria Math" w:hAnsi="Cambria Math"/>
                  <w:b/>
                  <w:lang w:val="sv-SE" w:eastAsia="zh-CN"/>
                </w:rPr>
              </m:ctrlPr>
            </m:sSubPr>
            <m:e>
              <m:r>
                <m:rPr>
                  <m:sty m:val="bi"/>
                </m:rPr>
                <w:rPr>
                  <w:rFonts w:ascii="Cambria Math" w:hAnsi="Cambria Math"/>
                  <w:lang w:val="sv-SE" w:eastAsia="zh-CN"/>
                </w:rPr>
                <m:t>SINR</m:t>
              </m:r>
            </m:e>
            <m:sub>
              <m:r>
                <m:rPr>
                  <m:sty m:val="bi"/>
                </m:rPr>
                <w:rPr>
                  <w:rFonts w:ascii="Cambria Math" w:hAnsi="Cambria Math"/>
                  <w:lang w:val="sv-SE" w:eastAsia="zh-CN"/>
                </w:rPr>
                <m:t>SBFD-DL-without-ACI</m:t>
              </m:r>
            </m:sub>
          </m:sSub>
          <m:r>
            <m:rPr>
              <m:sty m:val="bi"/>
            </m:rPr>
            <w:rPr>
              <w:rFonts w:ascii="Cambria Math" w:hAnsi="Cambria Math"/>
              <w:lang w:val="sv-SE" w:eastAsia="zh-CN"/>
            </w:rPr>
            <m:t>=</m:t>
          </m:r>
          <m:f>
            <m:fPr>
              <m:ctrlPr>
                <w:rPr>
                  <w:rFonts w:ascii="Cambria Math" w:hAnsi="Cambria Math"/>
                  <w:b/>
                  <w:i/>
                  <w:lang w:val="sv-SE" w:eastAsia="zh-CN"/>
                </w:rPr>
              </m:ctrlPr>
            </m:fPr>
            <m:num>
              <m:sSub>
                <m:sSubPr>
                  <m:ctrlPr>
                    <w:rPr>
                      <w:rFonts w:ascii="Cambria Math" w:hAnsi="Cambria Math"/>
                      <w:b/>
                      <w:i/>
                      <w:lang w:val="sv-SE" w:eastAsia="zh-CN"/>
                    </w:rPr>
                  </m:ctrlPr>
                </m:sSubPr>
                <m:e>
                  <m:r>
                    <m:rPr>
                      <m:sty m:val="bi"/>
                    </m:rPr>
                    <w:rPr>
                      <w:rFonts w:ascii="Cambria Math" w:hAnsi="Cambria Math"/>
                      <w:lang w:val="sv-SE" w:eastAsia="zh-CN"/>
                    </w:rPr>
                    <m:t>Wanted Signal</m:t>
                  </m:r>
                </m:e>
                <m:sub>
                  <m:r>
                    <m:rPr>
                      <m:sty m:val="bi"/>
                    </m:rPr>
                    <w:rPr>
                      <w:rFonts w:ascii="Cambria Math" w:hAnsi="Cambria Math"/>
                      <w:lang w:val="sv-SE" w:eastAsia="zh-CN"/>
                    </w:rPr>
                    <m:t>SBFD-DL</m:t>
                  </m:r>
                </m:sub>
              </m:sSub>
            </m:num>
            <m:den>
              <m:r>
                <m:rPr>
                  <m:sty m:val="bi"/>
                </m:rPr>
                <w:rPr>
                  <w:rFonts w:ascii="Cambria Math" w:hAnsi="Cambria Math"/>
                  <w:lang w:val="sv-SE" w:eastAsia="zh-CN"/>
                </w:rPr>
                <m:t>Noise floor+</m:t>
              </m:r>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②</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⑤</m:t>
                  </m:r>
                </m:sub>
              </m:sSub>
            </m:den>
          </m:f>
        </m:oMath>
      </m:oMathPara>
    </w:p>
    <w:p w14:paraId="6FB8027C" w14:textId="77777777" w:rsidR="00B3039D" w:rsidRPr="0043758F" w:rsidRDefault="00B3039D" w:rsidP="00B3039D">
      <w:pPr>
        <w:rPr>
          <w:b/>
          <w:lang w:val="sv-SE" w:eastAsia="zh-CN"/>
        </w:rPr>
      </w:pPr>
      <w:r w:rsidRPr="000224EC">
        <w:rPr>
          <w:rFonts w:hint="eastAsia"/>
          <w:b/>
          <w:lang w:val="sv-SE" w:eastAsia="zh-CN"/>
        </w:rPr>
        <w:t>W</w:t>
      </w:r>
      <w:r w:rsidRPr="000224EC">
        <w:rPr>
          <w:b/>
          <w:lang w:val="sv-SE" w:eastAsia="zh-CN"/>
        </w:rPr>
        <w:t xml:space="preserve">here, </w:t>
      </w:r>
    </w:p>
    <w:p w14:paraId="01444510" w14:textId="77777777" w:rsidR="00B3039D" w:rsidRDefault="00B3039D" w:rsidP="00B3039D">
      <w:pPr>
        <w:rPr>
          <w:b/>
          <w:lang w:val="sv-SE" w:eastAsia="zh-CN"/>
        </w:rPr>
      </w:pP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②</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Tx</m:t>
            </m:r>
          </m:e>
          <m:sub>
            <m:r>
              <m:rPr>
                <m:sty m:val="bi"/>
              </m:rPr>
              <w:rPr>
                <w:rFonts w:ascii="Cambria Math" w:hAnsi="Cambria Math"/>
                <w:lang w:val="sv-SE" w:eastAsia="zh-CN"/>
              </w:rPr>
              <m:t>interferer</m:t>
            </m:r>
          </m:sub>
        </m:sSub>
        <m:r>
          <m:rPr>
            <m:sty m:val="bi"/>
          </m:rPr>
          <w:rPr>
            <w:rFonts w:ascii="Cambria Math" w:hAnsi="Cambria Math"/>
            <w:lang w:val="sv-SE" w:eastAsia="zh-CN"/>
          </w:rPr>
          <m:t>-couplingloss-UE_UE_</m:t>
        </m:r>
        <m:sSub>
          <m:sSubPr>
            <m:ctrlPr>
              <w:rPr>
                <w:rFonts w:ascii="Cambria Math" w:hAnsi="Cambria Math"/>
                <w:b/>
                <w:i/>
                <w:lang w:val="sv-SE" w:eastAsia="zh-CN"/>
              </w:rPr>
            </m:ctrlPr>
          </m:sSubPr>
          <m:e>
            <m:r>
              <m:rPr>
                <m:sty m:val="bi"/>
              </m:rPr>
              <w:rPr>
                <w:rFonts w:ascii="Cambria Math" w:hAnsi="Cambria Math"/>
                <w:lang w:val="sv-SE" w:eastAsia="zh-CN"/>
              </w:rPr>
              <m:t>interference_ratio</m:t>
            </m:r>
          </m:e>
          <m:sub>
            <m:r>
              <m:rPr>
                <m:sty m:val="bi"/>
              </m:rPr>
              <w:rPr>
                <w:rFonts w:ascii="Cambria Math" w:hAnsi="Cambria Math"/>
                <w:lang w:val="sv-SE" w:eastAsia="zh-CN"/>
              </w:rPr>
              <m:t>adjacent-subband</m:t>
            </m:r>
          </m:sub>
        </m:sSub>
      </m:oMath>
      <w:r>
        <w:rPr>
          <w:b/>
          <w:lang w:val="sv-SE" w:eastAsia="zh-CN"/>
        </w:rPr>
        <w:t>,</w:t>
      </w:r>
    </w:p>
    <w:p w14:paraId="331A2D96" w14:textId="77777777" w:rsidR="00B3039D" w:rsidRDefault="00B3039D" w:rsidP="00B3039D">
      <w:pPr>
        <w:rPr>
          <w:b/>
          <w:lang w:val="sv-SE" w:eastAsia="zh-CN"/>
        </w:rPr>
      </w:pP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lang w:val="sv-SE" w:eastAsia="zh-CN"/>
              </w:rPr>
              <m:t>⑤</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Tx</m:t>
            </m:r>
          </m:e>
          <m:sub>
            <m:r>
              <m:rPr>
                <m:sty m:val="bi"/>
              </m:rPr>
              <w:rPr>
                <w:rFonts w:ascii="Cambria Math" w:hAnsi="Cambria Math"/>
                <w:lang w:val="sv-SE" w:eastAsia="zh-CN"/>
              </w:rPr>
              <m:t>interferer</m:t>
            </m:r>
          </m:sub>
        </m:sSub>
        <m:r>
          <m:rPr>
            <m:sty m:val="bi"/>
          </m:rPr>
          <w:rPr>
            <w:rFonts w:ascii="Cambria Math" w:hAnsi="Cambria Math"/>
            <w:lang w:val="sv-SE" w:eastAsia="zh-CN"/>
          </w:rPr>
          <m:t>-couplingloss</m:t>
        </m:r>
      </m:oMath>
      <w:r>
        <w:rPr>
          <w:b/>
          <w:lang w:val="sv-SE" w:eastAsia="zh-CN"/>
        </w:rPr>
        <w:t xml:space="preserve"> </w:t>
      </w:r>
    </w:p>
    <w:p w14:paraId="0E53A4DE" w14:textId="77777777" w:rsidR="00B3039D" w:rsidRPr="000224EC" w:rsidRDefault="00B3039D" w:rsidP="00EE48BC">
      <w:pPr>
        <w:jc w:val="both"/>
        <w:rPr>
          <w:b/>
          <w:lang w:val="sv-SE" w:eastAsia="zh-CN"/>
        </w:rPr>
      </w:pPr>
      <w:r>
        <w:rPr>
          <w:b/>
          <w:lang w:val="sv-SE" w:eastAsia="zh-CN"/>
        </w:rPr>
        <w:t>UE-UE-interference-ratio</w:t>
      </w:r>
      <w:r w:rsidRPr="0043758F">
        <w:rPr>
          <w:b/>
          <w:vertAlign w:val="subscript"/>
          <w:lang w:val="sv-SE" w:eastAsia="zh-CN"/>
        </w:rPr>
        <w:t>adjacent-subband</w:t>
      </w:r>
      <w:r w:rsidRPr="000224EC">
        <w:rPr>
          <w:b/>
          <w:lang w:val="sv-SE" w:eastAsia="zh-CN"/>
        </w:rPr>
        <w:t xml:space="preserve"> can be derived from </w:t>
      </w:r>
      <w:r>
        <w:rPr>
          <w:rFonts w:eastAsiaTheme="minorEastAsia"/>
          <w:b/>
          <w:lang w:val="sv-SE" w:eastAsia="zh-CN"/>
        </w:rPr>
        <w:t>co-channel adjacent</w:t>
      </w:r>
      <w:r w:rsidRPr="000224EC">
        <w:rPr>
          <w:rFonts w:eastAsiaTheme="minorEastAsia"/>
          <w:b/>
          <w:lang w:val="sv-SE" w:eastAsia="zh-CN"/>
        </w:rPr>
        <w:t>-subband Tx and Rx value</w:t>
      </w:r>
      <w:r w:rsidRPr="000224EC">
        <w:rPr>
          <w:b/>
          <w:lang w:val="sv-SE" w:eastAsia="zh-CN"/>
        </w:rPr>
        <w:t>s</w:t>
      </w:r>
      <w:r>
        <w:rPr>
          <w:b/>
          <w:lang w:val="sv-SE" w:eastAsia="zh-CN"/>
        </w:rPr>
        <w:t xml:space="preserve"> in Table 2.3-1</w:t>
      </w:r>
      <w:r w:rsidRPr="000224EC">
        <w:rPr>
          <w:b/>
          <w:lang w:val="sv-SE" w:eastAsia="zh-CN"/>
        </w:rPr>
        <w:t>.</w:t>
      </w:r>
    </w:p>
    <w:p w14:paraId="7FC32D8C" w14:textId="77777777" w:rsidR="00B3039D" w:rsidRPr="00B3039D" w:rsidRDefault="00B3039D" w:rsidP="00EE48BC">
      <w:pPr>
        <w:spacing w:after="120"/>
        <w:jc w:val="both"/>
        <w:rPr>
          <w:lang w:val="sv-SE"/>
        </w:rPr>
      </w:pPr>
    </w:p>
    <w:p w14:paraId="2C8EE41E" w14:textId="77777777" w:rsidR="00B3039D" w:rsidRDefault="00B3039D" w:rsidP="00EE48BC">
      <w:pPr>
        <w:jc w:val="both"/>
        <w:rPr>
          <w:b/>
        </w:rPr>
      </w:pPr>
      <w:r w:rsidRPr="00BD303F">
        <w:rPr>
          <w:rFonts w:hint="eastAsia"/>
          <w:b/>
          <w:lang w:val="sv-SE" w:eastAsia="zh-CN"/>
        </w:rPr>
        <w:t>P</w:t>
      </w:r>
      <w:r w:rsidRPr="00BD303F">
        <w:rPr>
          <w:b/>
          <w:lang w:val="sv-SE" w:eastAsia="zh-CN"/>
        </w:rPr>
        <w:t xml:space="preserve">roposal 7: </w:t>
      </w:r>
      <w:r>
        <w:rPr>
          <w:b/>
          <w:lang w:val="sv-SE" w:eastAsia="zh-CN"/>
        </w:rPr>
        <w:t xml:space="preserve">For FR1 Indoor BS, we propose to use Option 1 in R4-2217466 (Section 2.4.1) for BS antenna </w:t>
      </w:r>
      <w:r w:rsidRPr="00BD303F">
        <w:rPr>
          <w:rFonts w:eastAsiaTheme="minorEastAsia"/>
          <w:b/>
          <w:lang w:val="sv-SE" w:eastAsia="zh-CN"/>
        </w:rPr>
        <w:t xml:space="preserve">(Mg,Ng,M,N,P), </w:t>
      </w:r>
      <w:r w:rsidRPr="00BD303F">
        <w:rPr>
          <w:b/>
        </w:rPr>
        <w:t>(d</w:t>
      </w:r>
      <w:r w:rsidRPr="00BD303F">
        <w:rPr>
          <w:b/>
          <w:vertAlign w:val="subscript"/>
        </w:rPr>
        <w:t>H</w:t>
      </w:r>
      <w:r w:rsidRPr="00BD303F">
        <w:rPr>
          <w:b/>
        </w:rPr>
        <w:t>,d</w:t>
      </w:r>
      <w:r w:rsidRPr="00BD303F">
        <w:rPr>
          <w:b/>
          <w:vertAlign w:val="subscript"/>
        </w:rPr>
        <w:t>V</w:t>
      </w:r>
      <w:r w:rsidRPr="00BD303F">
        <w:rPr>
          <w:b/>
        </w:rPr>
        <w:t>)</w:t>
      </w:r>
      <w:r>
        <w:rPr>
          <w:b/>
        </w:rPr>
        <w:t>; to use 5 dBi as element gain, 13 dB as Noise Figure, 90-deg as 3dB beamwidth referenced to TR 38.921, as described in Table 2.4.1-1.</w:t>
      </w:r>
    </w:p>
    <w:p w14:paraId="65DDAEC6" w14:textId="77777777" w:rsidR="00B3039D" w:rsidRPr="007448AA" w:rsidRDefault="00B3039D" w:rsidP="00B3039D">
      <w:pPr>
        <w:jc w:val="center"/>
        <w:rPr>
          <w:b/>
          <w:lang w:val="sv-SE" w:eastAsia="zh-CN"/>
        </w:rPr>
      </w:pPr>
      <w:r w:rsidRPr="007448AA">
        <w:rPr>
          <w:b/>
          <w:lang w:val="sv-SE" w:eastAsia="zh-CN"/>
        </w:rPr>
        <w:t>Table 2.4.1-1 FR1 Indoor BS proposal</w:t>
      </w:r>
    </w:p>
    <w:tbl>
      <w:tblPr>
        <w:tblStyle w:val="TableGrid"/>
        <w:tblW w:w="0" w:type="auto"/>
        <w:jc w:val="center"/>
        <w:tblLook w:val="04A0" w:firstRow="1" w:lastRow="0" w:firstColumn="1" w:lastColumn="0" w:noHBand="0" w:noVBand="1"/>
      </w:tblPr>
      <w:tblGrid>
        <w:gridCol w:w="2556"/>
        <w:gridCol w:w="4385"/>
        <w:gridCol w:w="2552"/>
      </w:tblGrid>
      <w:tr w:rsidR="00B3039D" w14:paraId="3618A6C3" w14:textId="77777777" w:rsidTr="0036062B">
        <w:trPr>
          <w:jc w:val="center"/>
        </w:trPr>
        <w:tc>
          <w:tcPr>
            <w:tcW w:w="2556" w:type="dxa"/>
          </w:tcPr>
          <w:p w14:paraId="0486BED8" w14:textId="77777777" w:rsidR="00B3039D" w:rsidRPr="00AD00A5" w:rsidRDefault="00B3039D" w:rsidP="0036062B">
            <w:pPr>
              <w:rPr>
                <w:rFonts w:eastAsiaTheme="minorEastAsia"/>
                <w:lang w:val="sv-SE" w:eastAsia="zh-CN"/>
              </w:rPr>
            </w:pPr>
            <w:r>
              <w:rPr>
                <w:rFonts w:eastAsiaTheme="minorEastAsia" w:hint="eastAsia"/>
                <w:lang w:val="sv-SE" w:eastAsia="zh-CN"/>
              </w:rPr>
              <w:t>F</w:t>
            </w:r>
            <w:r>
              <w:rPr>
                <w:rFonts w:eastAsiaTheme="minorEastAsia"/>
                <w:lang w:val="sv-SE" w:eastAsia="zh-CN"/>
              </w:rPr>
              <w:t>R1 Indoor BS</w:t>
            </w:r>
          </w:p>
        </w:tc>
        <w:tc>
          <w:tcPr>
            <w:tcW w:w="4385" w:type="dxa"/>
          </w:tcPr>
          <w:p w14:paraId="405420F0" w14:textId="77777777" w:rsidR="00B3039D" w:rsidRPr="00AD00A5" w:rsidRDefault="00B3039D" w:rsidP="0036062B">
            <w:pPr>
              <w:rPr>
                <w:rFonts w:eastAsiaTheme="minorEastAsia"/>
                <w:lang w:val="sv-SE" w:eastAsia="zh-CN"/>
              </w:rPr>
            </w:pPr>
            <w:r>
              <w:rPr>
                <w:rFonts w:eastAsiaTheme="minorEastAsia"/>
                <w:lang w:val="sv-SE" w:eastAsia="zh-CN"/>
              </w:rPr>
              <w:t>TR 38.828: As-is</w:t>
            </w:r>
          </w:p>
        </w:tc>
        <w:tc>
          <w:tcPr>
            <w:tcW w:w="2552" w:type="dxa"/>
          </w:tcPr>
          <w:p w14:paraId="76806110" w14:textId="77777777" w:rsidR="00B3039D" w:rsidRDefault="00B3039D" w:rsidP="0036062B">
            <w:pPr>
              <w:rPr>
                <w:rFonts w:eastAsiaTheme="minorEastAsia"/>
                <w:lang w:val="sv-SE" w:eastAsia="zh-CN"/>
              </w:rPr>
            </w:pPr>
            <w:r>
              <w:rPr>
                <w:rFonts w:eastAsiaTheme="minorEastAsia"/>
                <w:lang w:val="sv-SE" w:eastAsia="zh-CN"/>
              </w:rPr>
              <w:t>Proposal: to-be</w:t>
            </w:r>
          </w:p>
        </w:tc>
      </w:tr>
      <w:tr w:rsidR="00B3039D" w14:paraId="3EDAA952" w14:textId="77777777" w:rsidTr="0036062B">
        <w:trPr>
          <w:jc w:val="center"/>
        </w:trPr>
        <w:tc>
          <w:tcPr>
            <w:tcW w:w="2556" w:type="dxa"/>
          </w:tcPr>
          <w:p w14:paraId="6AC25BBB" w14:textId="77777777" w:rsidR="00B3039D" w:rsidRPr="00AD00A5" w:rsidRDefault="00B3039D" w:rsidP="0036062B">
            <w:pPr>
              <w:rPr>
                <w:rFonts w:eastAsiaTheme="minorEastAsia"/>
                <w:lang w:val="sv-SE" w:eastAsia="zh-CN"/>
              </w:rPr>
            </w:pPr>
            <w:r>
              <w:rPr>
                <w:rFonts w:eastAsiaTheme="minorEastAsia" w:hint="eastAsia"/>
                <w:lang w:val="sv-SE" w:eastAsia="zh-CN"/>
              </w:rPr>
              <w:t>B</w:t>
            </w:r>
            <w:r>
              <w:rPr>
                <w:rFonts w:eastAsiaTheme="minorEastAsia"/>
                <w:lang w:val="sv-SE" w:eastAsia="zh-CN"/>
              </w:rPr>
              <w:t xml:space="preserve">S antenna (Mg,Ng,M,N,P), </w:t>
            </w:r>
            <w:r>
              <w:t>(d</w:t>
            </w:r>
            <w:r w:rsidRPr="00AD00A5">
              <w:rPr>
                <w:vertAlign w:val="subscript"/>
              </w:rPr>
              <w:t>H</w:t>
            </w:r>
            <w:r>
              <w:t>,d</w:t>
            </w:r>
            <w:r w:rsidRPr="00AD00A5">
              <w:rPr>
                <w:vertAlign w:val="subscript"/>
              </w:rPr>
              <w:t>V</w:t>
            </w:r>
            <w:r>
              <w:t>)</w:t>
            </w:r>
          </w:p>
        </w:tc>
        <w:tc>
          <w:tcPr>
            <w:tcW w:w="4385" w:type="dxa"/>
          </w:tcPr>
          <w:p w14:paraId="3D460D6B" w14:textId="77777777" w:rsidR="00B3039D" w:rsidRDefault="00B3039D" w:rsidP="0036062B">
            <w:pPr>
              <w:rPr>
                <w:rFonts w:eastAsiaTheme="minorEastAsia"/>
                <w:lang w:val="sv-SE" w:eastAsia="zh-CN"/>
              </w:rPr>
            </w:pPr>
            <w:r>
              <w:rPr>
                <w:rFonts w:eastAsiaTheme="minorEastAsia" w:hint="eastAsia"/>
                <w:lang w:val="sv-SE" w:eastAsia="zh-CN"/>
              </w:rPr>
              <w:t>T</w:t>
            </w:r>
            <w:r>
              <w:rPr>
                <w:rFonts w:eastAsiaTheme="minorEastAsia"/>
                <w:lang w:val="sv-SE" w:eastAsia="zh-CN"/>
              </w:rPr>
              <w:t>R 38.828: Not provided.</w:t>
            </w:r>
          </w:p>
          <w:p w14:paraId="437D9EB5" w14:textId="77777777" w:rsidR="00B3039D" w:rsidRDefault="00B3039D" w:rsidP="0036062B">
            <w:pPr>
              <w:rPr>
                <w:rFonts w:eastAsiaTheme="minorEastAsia"/>
                <w:lang w:val="sv-SE" w:eastAsia="zh-CN"/>
              </w:rPr>
            </w:pPr>
            <w:r>
              <w:rPr>
                <w:rFonts w:eastAsiaTheme="minorEastAsia"/>
                <w:lang w:val="sv-SE" w:eastAsia="zh-CN"/>
              </w:rPr>
              <w:t>Previous agreements:</w:t>
            </w:r>
          </w:p>
          <w:p w14:paraId="453E619E" w14:textId="77777777" w:rsidR="00B3039D" w:rsidRPr="00BC19DF" w:rsidRDefault="00B3039D" w:rsidP="0036062B">
            <w:pPr>
              <w:pStyle w:val="TAL"/>
              <w:rPr>
                <w:rFonts w:ascii="Times New Roman" w:hAnsi="Times New Roman"/>
                <w:b/>
                <w:sz w:val="20"/>
                <w:lang w:val="en-US" w:eastAsia="ko-KR"/>
              </w:rPr>
            </w:pPr>
            <w:r w:rsidRPr="00BC19DF">
              <w:rPr>
                <w:rFonts w:ascii="Times New Roman" w:hAnsi="Times New Roman"/>
                <w:b/>
                <w:sz w:val="20"/>
                <w:lang w:val="en-US" w:eastAsia="ko-KR"/>
              </w:rPr>
              <w:t>FFS</w:t>
            </w:r>
          </w:p>
          <w:p w14:paraId="0533B867" w14:textId="77777777" w:rsidR="00B3039D" w:rsidRPr="00BC19DF" w:rsidRDefault="00B3039D" w:rsidP="0036062B">
            <w:pPr>
              <w:pStyle w:val="TAL"/>
              <w:rPr>
                <w:rFonts w:ascii="Times New Roman" w:hAnsi="Times New Roman"/>
                <w:b/>
                <w:sz w:val="20"/>
                <w:u w:val="single"/>
                <w:lang w:val="en-US" w:eastAsia="ko-KR"/>
              </w:rPr>
            </w:pPr>
            <w:r w:rsidRPr="00BC19DF">
              <w:rPr>
                <w:rFonts w:ascii="Times New Roman" w:hAnsi="Times New Roman"/>
                <w:b/>
                <w:sz w:val="20"/>
                <w:u w:val="single"/>
                <w:lang w:val="en-US" w:eastAsia="ko-KR"/>
              </w:rPr>
              <w:t xml:space="preserve">Option 1: </w:t>
            </w:r>
          </w:p>
          <w:p w14:paraId="2C35FE44" w14:textId="77777777" w:rsidR="00B3039D" w:rsidRPr="00BC19DF" w:rsidRDefault="00B3039D" w:rsidP="0036062B">
            <w:pPr>
              <w:keepNext/>
              <w:keepLines/>
              <w:spacing w:after="0" w:line="256" w:lineRule="auto"/>
              <w:ind w:leftChars="100" w:left="200"/>
              <w:jc w:val="both"/>
            </w:pPr>
            <w:r w:rsidRPr="00BC19DF">
              <w:rPr>
                <w:szCs w:val="24"/>
                <w:lang w:eastAsia="zh-CN"/>
              </w:rPr>
              <w:t xml:space="preserve">Legacy TDD: </w:t>
            </w:r>
            <w:r w:rsidRPr="00BC19DF">
              <w:rPr>
                <w:lang w:val="de-DE" w:eastAsia="ja-JP"/>
              </w:rPr>
              <w:t>(Mg,Ng,M,N,P)</w:t>
            </w:r>
            <w:r w:rsidRPr="00BC19DF">
              <w:rPr>
                <w:lang w:val="fr-FR"/>
              </w:rPr>
              <w:t xml:space="preserve"> =(1,1,4,4,2), </w:t>
            </w:r>
            <w:r>
              <w:t xml:space="preserve"> (d</w:t>
            </w:r>
            <w:r w:rsidRPr="00AD00A5">
              <w:rPr>
                <w:vertAlign w:val="subscript"/>
              </w:rPr>
              <w:t>H</w:t>
            </w:r>
            <w:r>
              <w:t>,d</w:t>
            </w:r>
            <w:r w:rsidRPr="00AD00A5">
              <w:rPr>
                <w:vertAlign w:val="subscript"/>
              </w:rPr>
              <w:t>V</w:t>
            </w:r>
            <w:r>
              <w:t>)</w:t>
            </w:r>
            <w:r w:rsidRPr="00BC19DF">
              <w:t>= (0.5, 0.5)λ</w:t>
            </w:r>
          </w:p>
          <w:p w14:paraId="2E684F0C" w14:textId="77777777" w:rsidR="00B3039D" w:rsidRPr="00BC19DF" w:rsidRDefault="00B3039D" w:rsidP="0036062B">
            <w:pPr>
              <w:keepNext/>
              <w:keepLines/>
              <w:spacing w:after="0" w:line="256" w:lineRule="auto"/>
              <w:ind w:leftChars="100" w:left="200"/>
              <w:jc w:val="both"/>
            </w:pPr>
          </w:p>
          <w:p w14:paraId="72AD38C0" w14:textId="77777777" w:rsidR="00B3039D" w:rsidRPr="00BC19DF" w:rsidRDefault="00B3039D" w:rsidP="0036062B">
            <w:pPr>
              <w:keepNext/>
              <w:keepLines/>
              <w:spacing w:after="0" w:line="256" w:lineRule="auto"/>
              <w:ind w:leftChars="100" w:left="200"/>
              <w:jc w:val="both"/>
            </w:pPr>
            <w:r w:rsidRPr="00BC19DF">
              <w:rPr>
                <w:lang w:eastAsia="zh-CN"/>
              </w:rPr>
              <w:t>SBFD</w:t>
            </w:r>
            <w:r w:rsidRPr="00BC19DF">
              <w:t xml:space="preserve"> antenna configuration 1: </w:t>
            </w:r>
            <w:r w:rsidRPr="00BC19DF">
              <w:rPr>
                <w:lang w:val="de-DE" w:eastAsia="ja-JP"/>
              </w:rPr>
              <w:t>(Mg,Ng,M,N,P)</w:t>
            </w:r>
            <w:r w:rsidRPr="00BC19DF">
              <w:rPr>
                <w:lang w:val="fr-FR"/>
              </w:rPr>
              <w:t xml:space="preserve"> =(1,1,2,4,2), </w:t>
            </w:r>
            <w:r>
              <w:t>(d</w:t>
            </w:r>
            <w:r w:rsidRPr="00AD00A5">
              <w:rPr>
                <w:vertAlign w:val="subscript"/>
              </w:rPr>
              <w:t>H</w:t>
            </w:r>
            <w:r>
              <w:t>,d</w:t>
            </w:r>
            <w:r w:rsidRPr="00AD00A5">
              <w:rPr>
                <w:vertAlign w:val="subscript"/>
              </w:rPr>
              <w:t>V</w:t>
            </w:r>
            <w:r>
              <w:t>)</w:t>
            </w:r>
            <w:r w:rsidRPr="00BC19DF">
              <w:t>= (0.5, 0.5)λ</w:t>
            </w:r>
          </w:p>
          <w:p w14:paraId="7A672332" w14:textId="77777777" w:rsidR="00B3039D" w:rsidRPr="00BC19DF" w:rsidRDefault="00B3039D" w:rsidP="0036062B">
            <w:pPr>
              <w:keepNext/>
              <w:keepLines/>
              <w:spacing w:after="0" w:line="256" w:lineRule="auto"/>
              <w:ind w:leftChars="100" w:left="200"/>
              <w:jc w:val="both"/>
            </w:pPr>
            <w:r w:rsidRPr="00BC19DF">
              <w:t xml:space="preserve">SBFD antenna configuration 2: </w:t>
            </w:r>
            <w:r w:rsidRPr="00BC19DF">
              <w:rPr>
                <w:lang w:val="de-DE" w:eastAsia="ja-JP"/>
              </w:rPr>
              <w:t>(Mg,Ng,M,N,P)</w:t>
            </w:r>
            <w:r w:rsidRPr="00BC19DF">
              <w:rPr>
                <w:lang w:val="fr-FR"/>
              </w:rPr>
              <w:t xml:space="preserve"> =(1,1,4,4,2), </w:t>
            </w:r>
            <w:r>
              <w:t>(d</w:t>
            </w:r>
            <w:r w:rsidRPr="00AD00A5">
              <w:rPr>
                <w:vertAlign w:val="subscript"/>
              </w:rPr>
              <w:t>H</w:t>
            </w:r>
            <w:r>
              <w:t>,d</w:t>
            </w:r>
            <w:r w:rsidRPr="00AD00A5">
              <w:rPr>
                <w:vertAlign w:val="subscript"/>
              </w:rPr>
              <w:t>V</w:t>
            </w:r>
            <w:r>
              <w:t>)</w:t>
            </w:r>
            <w:r w:rsidRPr="00BC19DF">
              <w:t>= (0.5, 0.5)λ</w:t>
            </w:r>
          </w:p>
          <w:p w14:paraId="61BE2255" w14:textId="77777777" w:rsidR="00B3039D" w:rsidRPr="00AD00A5" w:rsidRDefault="00B3039D" w:rsidP="0036062B">
            <w:pPr>
              <w:rPr>
                <w:rFonts w:eastAsiaTheme="minorEastAsia"/>
                <w:lang w:val="sv-SE" w:eastAsia="zh-CN"/>
              </w:rPr>
            </w:pPr>
            <w:r w:rsidRPr="00BC19DF">
              <w:t>Note 1,2</w:t>
            </w:r>
          </w:p>
        </w:tc>
        <w:tc>
          <w:tcPr>
            <w:tcW w:w="2552" w:type="dxa"/>
          </w:tcPr>
          <w:p w14:paraId="563809BE" w14:textId="77777777" w:rsidR="00B3039D" w:rsidRPr="00AD00A5" w:rsidRDefault="00B3039D" w:rsidP="0036062B">
            <w:pPr>
              <w:rPr>
                <w:rFonts w:eastAsiaTheme="minorEastAsia"/>
                <w:lang w:val="sv-SE" w:eastAsia="zh-CN"/>
              </w:rPr>
            </w:pPr>
            <w:r>
              <w:rPr>
                <w:rFonts w:eastAsiaTheme="minorEastAsia" w:hint="eastAsia"/>
                <w:lang w:val="sv-SE" w:eastAsia="zh-CN"/>
              </w:rPr>
              <w:t>U</w:t>
            </w:r>
            <w:r>
              <w:rPr>
                <w:rFonts w:eastAsiaTheme="minorEastAsia"/>
                <w:lang w:val="sv-SE" w:eastAsia="zh-CN"/>
              </w:rPr>
              <w:t>se Option 1 as starting point.</w:t>
            </w:r>
          </w:p>
        </w:tc>
      </w:tr>
      <w:tr w:rsidR="00B3039D" w14:paraId="0E683A1A" w14:textId="77777777" w:rsidTr="0036062B">
        <w:trPr>
          <w:jc w:val="center"/>
        </w:trPr>
        <w:tc>
          <w:tcPr>
            <w:tcW w:w="2556" w:type="dxa"/>
          </w:tcPr>
          <w:p w14:paraId="659E8CD2" w14:textId="77777777" w:rsidR="00B3039D" w:rsidRDefault="00B3039D" w:rsidP="0036062B">
            <w:pPr>
              <w:rPr>
                <w:rFonts w:eastAsiaTheme="minorEastAsia"/>
                <w:lang w:val="sv-SE" w:eastAsia="zh-CN"/>
              </w:rPr>
            </w:pPr>
            <w:r>
              <w:rPr>
                <w:rFonts w:eastAsiaTheme="minorEastAsia" w:hint="eastAsia"/>
                <w:lang w:val="sv-SE" w:eastAsia="zh-CN"/>
              </w:rPr>
              <w:t>B</w:t>
            </w:r>
            <w:r>
              <w:rPr>
                <w:rFonts w:eastAsiaTheme="minorEastAsia"/>
                <w:lang w:val="sv-SE" w:eastAsia="zh-CN"/>
              </w:rPr>
              <w:t>S antenna element gain</w:t>
            </w:r>
          </w:p>
        </w:tc>
        <w:tc>
          <w:tcPr>
            <w:tcW w:w="4385" w:type="dxa"/>
          </w:tcPr>
          <w:p w14:paraId="0E8D52EC" w14:textId="77777777" w:rsidR="00B3039D" w:rsidRDefault="00B3039D" w:rsidP="0036062B">
            <w:pPr>
              <w:rPr>
                <w:rFonts w:eastAsiaTheme="minorEastAsia"/>
                <w:lang w:val="sv-SE" w:eastAsia="zh-CN"/>
              </w:rPr>
            </w:pPr>
            <w:r>
              <w:rPr>
                <w:rFonts w:eastAsiaTheme="minorEastAsia" w:hint="eastAsia"/>
                <w:lang w:val="sv-SE" w:eastAsia="zh-CN"/>
              </w:rPr>
              <w:t>T</w:t>
            </w:r>
            <w:r>
              <w:rPr>
                <w:rFonts w:eastAsiaTheme="minorEastAsia"/>
                <w:lang w:val="sv-SE" w:eastAsia="zh-CN"/>
              </w:rPr>
              <w:t>R 38.828: 3.5 dBi</w:t>
            </w:r>
          </w:p>
        </w:tc>
        <w:tc>
          <w:tcPr>
            <w:tcW w:w="2552" w:type="dxa"/>
          </w:tcPr>
          <w:p w14:paraId="5EB2DA29" w14:textId="77777777" w:rsidR="00B3039D" w:rsidRPr="00F00CE1" w:rsidRDefault="00B3039D" w:rsidP="0036062B">
            <w:pPr>
              <w:rPr>
                <w:rFonts w:eastAsiaTheme="minorEastAsia"/>
                <w:lang w:val="sv-SE" w:eastAsia="zh-CN"/>
              </w:rPr>
            </w:pPr>
            <w:r>
              <w:rPr>
                <w:rFonts w:eastAsiaTheme="minorEastAsia" w:hint="eastAsia"/>
                <w:lang w:val="sv-SE" w:eastAsia="zh-CN"/>
              </w:rPr>
              <w:t>U</w:t>
            </w:r>
            <w:r>
              <w:rPr>
                <w:rFonts w:eastAsiaTheme="minorEastAsia"/>
                <w:lang w:val="sv-SE" w:eastAsia="zh-CN"/>
              </w:rPr>
              <w:t>se TR 38.921: 5dBi</w:t>
            </w:r>
          </w:p>
        </w:tc>
      </w:tr>
      <w:tr w:rsidR="00B3039D" w14:paraId="2108E562" w14:textId="77777777" w:rsidTr="0036062B">
        <w:trPr>
          <w:jc w:val="center"/>
        </w:trPr>
        <w:tc>
          <w:tcPr>
            <w:tcW w:w="2556" w:type="dxa"/>
          </w:tcPr>
          <w:p w14:paraId="4F89BDCD" w14:textId="77777777" w:rsidR="00B3039D" w:rsidRDefault="00B3039D" w:rsidP="0036062B">
            <w:pPr>
              <w:rPr>
                <w:rFonts w:eastAsiaTheme="minorEastAsia"/>
                <w:lang w:val="sv-SE" w:eastAsia="zh-CN"/>
              </w:rPr>
            </w:pPr>
            <w:r>
              <w:rPr>
                <w:rFonts w:eastAsiaTheme="minorEastAsia" w:hint="eastAsia"/>
                <w:lang w:val="sv-SE" w:eastAsia="zh-CN"/>
              </w:rPr>
              <w:t>B</w:t>
            </w:r>
            <w:r>
              <w:rPr>
                <w:rFonts w:eastAsiaTheme="minorEastAsia"/>
                <w:lang w:val="sv-SE" w:eastAsia="zh-CN"/>
              </w:rPr>
              <w:t>S noise figure</w:t>
            </w:r>
          </w:p>
        </w:tc>
        <w:tc>
          <w:tcPr>
            <w:tcW w:w="4385" w:type="dxa"/>
          </w:tcPr>
          <w:p w14:paraId="724350D0" w14:textId="77777777" w:rsidR="00B3039D" w:rsidRDefault="00B3039D" w:rsidP="0036062B">
            <w:pPr>
              <w:rPr>
                <w:rFonts w:eastAsiaTheme="minorEastAsia"/>
                <w:lang w:val="sv-SE" w:eastAsia="zh-CN"/>
              </w:rPr>
            </w:pPr>
            <w:r>
              <w:rPr>
                <w:rFonts w:eastAsiaTheme="minorEastAsia" w:hint="eastAsia"/>
                <w:lang w:val="sv-SE" w:eastAsia="zh-CN"/>
              </w:rPr>
              <w:t>T</w:t>
            </w:r>
            <w:r>
              <w:rPr>
                <w:rFonts w:eastAsiaTheme="minorEastAsia"/>
                <w:lang w:val="sv-SE" w:eastAsia="zh-CN"/>
              </w:rPr>
              <w:t>R 38.828: 5 dB</w:t>
            </w:r>
          </w:p>
        </w:tc>
        <w:tc>
          <w:tcPr>
            <w:tcW w:w="2552" w:type="dxa"/>
          </w:tcPr>
          <w:p w14:paraId="1B80389F" w14:textId="77777777" w:rsidR="00B3039D" w:rsidRPr="00F00CE1" w:rsidRDefault="00B3039D" w:rsidP="0036062B">
            <w:pPr>
              <w:rPr>
                <w:rFonts w:eastAsiaTheme="minorEastAsia"/>
                <w:lang w:val="sv-SE" w:eastAsia="zh-CN"/>
              </w:rPr>
            </w:pPr>
            <w:r>
              <w:rPr>
                <w:rFonts w:eastAsiaTheme="minorEastAsia" w:hint="eastAsia"/>
                <w:lang w:val="sv-SE" w:eastAsia="zh-CN"/>
              </w:rPr>
              <w:t>U</w:t>
            </w:r>
            <w:r>
              <w:rPr>
                <w:rFonts w:eastAsiaTheme="minorEastAsia"/>
                <w:lang w:val="sv-SE" w:eastAsia="zh-CN"/>
              </w:rPr>
              <w:t>se TR 38.921: 13d</w:t>
            </w:r>
            <w:r>
              <w:rPr>
                <w:rFonts w:eastAsiaTheme="minorEastAsia" w:hint="eastAsia"/>
                <w:lang w:val="sv-SE" w:eastAsia="zh-CN"/>
              </w:rPr>
              <w:t>B</w:t>
            </w:r>
          </w:p>
        </w:tc>
      </w:tr>
      <w:tr w:rsidR="00B3039D" w14:paraId="21B54213" w14:textId="77777777" w:rsidTr="0036062B">
        <w:trPr>
          <w:jc w:val="center"/>
        </w:trPr>
        <w:tc>
          <w:tcPr>
            <w:tcW w:w="2556" w:type="dxa"/>
          </w:tcPr>
          <w:p w14:paraId="6D54AE3A" w14:textId="77777777" w:rsidR="00B3039D" w:rsidRDefault="00B3039D" w:rsidP="0036062B">
            <w:pPr>
              <w:rPr>
                <w:rFonts w:eastAsiaTheme="minorEastAsia"/>
                <w:lang w:val="sv-SE" w:eastAsia="zh-CN"/>
              </w:rPr>
            </w:pPr>
            <w:r>
              <w:rPr>
                <w:rFonts w:eastAsiaTheme="minorEastAsia" w:hint="eastAsia"/>
                <w:lang w:val="sv-SE" w:eastAsia="zh-CN"/>
              </w:rPr>
              <w:t>3</w:t>
            </w:r>
            <w:r>
              <w:rPr>
                <w:rFonts w:eastAsiaTheme="minorEastAsia"/>
                <w:lang w:val="sv-SE" w:eastAsia="zh-CN"/>
              </w:rPr>
              <w:t>dB beamwidth and Front-to-back ratio</w:t>
            </w:r>
          </w:p>
        </w:tc>
        <w:tc>
          <w:tcPr>
            <w:tcW w:w="4385" w:type="dxa"/>
          </w:tcPr>
          <w:p w14:paraId="64ACC7CD" w14:textId="77777777" w:rsidR="00B3039D" w:rsidRDefault="00B3039D" w:rsidP="0036062B">
            <w:pPr>
              <w:rPr>
                <w:rFonts w:eastAsiaTheme="minorEastAsia"/>
                <w:lang w:val="sv-SE" w:eastAsia="zh-CN"/>
              </w:rPr>
            </w:pPr>
            <w:r>
              <w:rPr>
                <w:rFonts w:eastAsiaTheme="minorEastAsia"/>
                <w:lang w:val="sv-SE" w:eastAsia="zh-CN"/>
              </w:rPr>
              <w:t xml:space="preserve">TR 38.828: </w:t>
            </w:r>
          </w:p>
          <w:p w14:paraId="5379F07E" w14:textId="77777777" w:rsidR="00B3039D" w:rsidRDefault="00B3039D" w:rsidP="0036062B">
            <w:pPr>
              <w:rPr>
                <w:rFonts w:eastAsiaTheme="minorEastAsia"/>
                <w:lang w:val="sv-SE" w:eastAsia="zh-CN"/>
              </w:rPr>
            </w:pPr>
            <w:r w:rsidRPr="00AD00A5">
              <w:rPr>
                <w:rFonts w:eastAsiaTheme="minorEastAsia"/>
                <w:lang w:val="sv-SE" w:eastAsia="zh-CN"/>
              </w:rPr>
              <w:t>θ</w:t>
            </w:r>
            <w:r w:rsidRPr="00AD00A5">
              <w:rPr>
                <w:rFonts w:eastAsiaTheme="minorEastAsia"/>
                <w:vertAlign w:val="subscript"/>
                <w:lang w:val="sv-SE" w:eastAsia="zh-CN"/>
              </w:rPr>
              <w:t>3d</w:t>
            </w:r>
            <w:r w:rsidRPr="00AD00A5">
              <w:rPr>
                <w:rFonts w:eastAsiaTheme="minorEastAsia" w:hint="eastAsia"/>
                <w:vertAlign w:val="subscript"/>
                <w:lang w:val="sv-SE" w:eastAsia="zh-CN"/>
              </w:rPr>
              <w:t>B</w:t>
            </w:r>
            <w:r>
              <w:rPr>
                <w:rFonts w:eastAsiaTheme="minorEastAsia"/>
                <w:vertAlign w:val="subscript"/>
                <w:lang w:val="sv-SE" w:eastAsia="zh-CN"/>
              </w:rPr>
              <w:t xml:space="preserve"> </w:t>
            </w:r>
            <w:r w:rsidRPr="00AD00A5">
              <w:rPr>
                <w:rFonts w:eastAsiaTheme="minorEastAsia"/>
                <w:lang w:val="sv-SE" w:eastAsia="zh-CN"/>
              </w:rPr>
              <w:t>=</w:t>
            </w:r>
            <w:r>
              <w:rPr>
                <w:rFonts w:eastAsiaTheme="minorEastAsia"/>
                <w:lang w:val="sv-SE" w:eastAsia="zh-CN"/>
              </w:rPr>
              <w:t xml:space="preserve"> </w:t>
            </w:r>
            <w:r w:rsidRPr="00AD00A5">
              <w:rPr>
                <w:rFonts w:eastAsiaTheme="minorEastAsia"/>
                <w:lang w:val="sv-SE" w:eastAsia="zh-CN"/>
              </w:rPr>
              <w:t>120</w:t>
            </w:r>
            <w:r>
              <w:rPr>
                <w:rFonts w:ascii="宋体" w:eastAsia="宋体" w:hAnsi="宋体" w:hint="eastAsia"/>
                <w:lang w:val="sv-SE" w:eastAsia="zh-CN"/>
              </w:rPr>
              <w:t></w:t>
            </w:r>
            <w:r>
              <w:rPr>
                <w:rFonts w:eastAsiaTheme="minorEastAsia" w:hint="eastAsia"/>
                <w:lang w:val="sv-SE" w:eastAsia="zh-CN"/>
              </w:rPr>
              <w:t>,</w:t>
            </w:r>
            <w:r w:rsidRPr="00AD00A5">
              <w:rPr>
                <w:rFonts w:eastAsiaTheme="minorEastAsia"/>
                <w:lang w:val="sv-SE" w:eastAsia="zh-CN"/>
              </w:rPr>
              <w:t xml:space="preserve"> φ</w:t>
            </w:r>
            <w:r w:rsidRPr="00AD00A5">
              <w:rPr>
                <w:rFonts w:eastAsiaTheme="minorEastAsia"/>
                <w:vertAlign w:val="subscript"/>
                <w:lang w:val="sv-SE" w:eastAsia="zh-CN"/>
              </w:rPr>
              <w:t>3dB</w:t>
            </w:r>
            <w:r>
              <w:rPr>
                <w:rFonts w:eastAsiaTheme="minorEastAsia"/>
                <w:lang w:val="sv-SE" w:eastAsia="zh-CN"/>
              </w:rPr>
              <w:t xml:space="preserve"> </w:t>
            </w:r>
            <w:r w:rsidRPr="00AD00A5">
              <w:rPr>
                <w:rFonts w:eastAsiaTheme="minorEastAsia"/>
                <w:lang w:val="sv-SE" w:eastAsia="zh-CN"/>
              </w:rPr>
              <w:t>=</w:t>
            </w:r>
            <w:r>
              <w:rPr>
                <w:rFonts w:eastAsiaTheme="minorEastAsia"/>
                <w:lang w:val="sv-SE" w:eastAsia="zh-CN"/>
              </w:rPr>
              <w:t xml:space="preserve"> </w:t>
            </w:r>
            <w:r w:rsidRPr="00AD00A5">
              <w:rPr>
                <w:rFonts w:eastAsiaTheme="minorEastAsia"/>
                <w:lang w:val="sv-SE" w:eastAsia="zh-CN"/>
              </w:rPr>
              <w:t>120</w:t>
            </w:r>
            <w:r>
              <w:rPr>
                <w:rFonts w:ascii="宋体" w:eastAsia="宋体" w:hAnsi="宋体" w:hint="eastAsia"/>
                <w:lang w:val="sv-SE" w:eastAsia="zh-CN"/>
              </w:rPr>
              <w:t></w:t>
            </w:r>
            <w:r w:rsidRPr="00AD00A5">
              <w:rPr>
                <w:rFonts w:eastAsiaTheme="minorEastAsia"/>
                <w:lang w:val="sv-SE" w:eastAsia="zh-CN"/>
              </w:rPr>
              <w:t>; SLA</w:t>
            </w:r>
            <w:r w:rsidRPr="00AD00A5">
              <w:rPr>
                <w:rFonts w:eastAsiaTheme="minorEastAsia"/>
                <w:vertAlign w:val="subscript"/>
                <w:lang w:val="sv-SE" w:eastAsia="zh-CN"/>
              </w:rPr>
              <w:t>V</w:t>
            </w:r>
            <w:r>
              <w:rPr>
                <w:rFonts w:eastAsiaTheme="minorEastAsia"/>
                <w:vertAlign w:val="subscript"/>
                <w:lang w:val="sv-SE" w:eastAsia="zh-CN"/>
              </w:rPr>
              <w:t xml:space="preserve"> </w:t>
            </w:r>
            <w:r>
              <w:rPr>
                <w:rFonts w:eastAsiaTheme="minorEastAsia"/>
                <w:lang w:val="sv-SE" w:eastAsia="zh-CN"/>
              </w:rPr>
              <w:t>= 25dB, A</w:t>
            </w:r>
            <w:r w:rsidRPr="00AD00A5">
              <w:rPr>
                <w:rFonts w:eastAsiaTheme="minorEastAsia"/>
                <w:vertAlign w:val="subscript"/>
                <w:lang w:val="sv-SE" w:eastAsia="zh-CN"/>
              </w:rPr>
              <w:t>m</w:t>
            </w:r>
            <w:r>
              <w:rPr>
                <w:rFonts w:eastAsiaTheme="minorEastAsia"/>
                <w:vertAlign w:val="subscript"/>
                <w:lang w:val="sv-SE" w:eastAsia="zh-CN"/>
              </w:rPr>
              <w:t xml:space="preserve"> </w:t>
            </w:r>
            <w:r>
              <w:rPr>
                <w:rFonts w:eastAsiaTheme="minorEastAsia"/>
                <w:lang w:val="sv-SE" w:eastAsia="zh-CN"/>
              </w:rPr>
              <w:t>= 25dB.</w:t>
            </w:r>
          </w:p>
        </w:tc>
        <w:tc>
          <w:tcPr>
            <w:tcW w:w="2552" w:type="dxa"/>
          </w:tcPr>
          <w:p w14:paraId="080BF6A1" w14:textId="77777777" w:rsidR="00B3039D" w:rsidRDefault="00B3039D" w:rsidP="0036062B">
            <w:pPr>
              <w:rPr>
                <w:rFonts w:eastAsiaTheme="minorEastAsia"/>
                <w:lang w:val="sv-SE" w:eastAsia="zh-CN"/>
              </w:rPr>
            </w:pPr>
            <w:r>
              <w:rPr>
                <w:rFonts w:eastAsiaTheme="minorEastAsia"/>
                <w:lang w:val="sv-SE" w:eastAsia="zh-CN"/>
              </w:rPr>
              <w:t xml:space="preserve">Use TR 38.921: </w:t>
            </w:r>
          </w:p>
          <w:p w14:paraId="4E0144B2" w14:textId="77777777" w:rsidR="00B3039D" w:rsidRPr="00AD00A5" w:rsidRDefault="00B3039D" w:rsidP="0036062B">
            <w:pPr>
              <w:rPr>
                <w:lang w:val="sv-SE" w:eastAsia="zh-CN"/>
              </w:rPr>
            </w:pPr>
            <w:r w:rsidRPr="00AD00A5">
              <w:rPr>
                <w:rFonts w:eastAsiaTheme="minorEastAsia"/>
                <w:lang w:val="sv-SE" w:eastAsia="zh-CN"/>
              </w:rPr>
              <w:t>θ</w:t>
            </w:r>
            <w:r w:rsidRPr="00AD00A5">
              <w:rPr>
                <w:rFonts w:eastAsiaTheme="minorEastAsia"/>
                <w:vertAlign w:val="subscript"/>
                <w:lang w:val="sv-SE" w:eastAsia="zh-CN"/>
              </w:rPr>
              <w:t>3d</w:t>
            </w:r>
            <w:r w:rsidRPr="00AD00A5">
              <w:rPr>
                <w:rFonts w:eastAsiaTheme="minorEastAsia" w:hint="eastAsia"/>
                <w:vertAlign w:val="subscript"/>
                <w:lang w:val="sv-SE" w:eastAsia="zh-CN"/>
              </w:rPr>
              <w:t>B</w:t>
            </w:r>
            <w:r>
              <w:rPr>
                <w:rFonts w:eastAsiaTheme="minorEastAsia"/>
                <w:vertAlign w:val="subscript"/>
                <w:lang w:val="sv-SE" w:eastAsia="zh-CN"/>
              </w:rPr>
              <w:t xml:space="preserve"> </w:t>
            </w:r>
            <w:r w:rsidRPr="00AD00A5">
              <w:rPr>
                <w:rFonts w:eastAsiaTheme="minorEastAsia"/>
                <w:lang w:val="sv-SE" w:eastAsia="zh-CN"/>
              </w:rPr>
              <w:t>=</w:t>
            </w:r>
            <w:r>
              <w:rPr>
                <w:rFonts w:eastAsiaTheme="minorEastAsia"/>
                <w:lang w:val="sv-SE" w:eastAsia="zh-CN"/>
              </w:rPr>
              <w:t xml:space="preserve"> 90</w:t>
            </w:r>
            <w:r>
              <w:rPr>
                <w:rFonts w:ascii="宋体" w:eastAsia="宋体" w:hAnsi="宋体" w:hint="eastAsia"/>
                <w:lang w:val="sv-SE" w:eastAsia="zh-CN"/>
              </w:rPr>
              <w:t></w:t>
            </w:r>
            <w:r>
              <w:rPr>
                <w:rFonts w:eastAsiaTheme="minorEastAsia" w:hint="eastAsia"/>
                <w:lang w:val="sv-SE" w:eastAsia="zh-CN"/>
              </w:rPr>
              <w:t>,</w:t>
            </w:r>
            <w:r w:rsidRPr="00AD00A5">
              <w:rPr>
                <w:rFonts w:eastAsiaTheme="minorEastAsia"/>
                <w:lang w:val="sv-SE" w:eastAsia="zh-CN"/>
              </w:rPr>
              <w:t xml:space="preserve"> φ</w:t>
            </w:r>
            <w:r w:rsidRPr="00AD00A5">
              <w:rPr>
                <w:rFonts w:eastAsiaTheme="minorEastAsia"/>
                <w:vertAlign w:val="subscript"/>
                <w:lang w:val="sv-SE" w:eastAsia="zh-CN"/>
              </w:rPr>
              <w:t>3dB</w:t>
            </w:r>
            <w:r>
              <w:rPr>
                <w:rFonts w:eastAsiaTheme="minorEastAsia"/>
                <w:lang w:val="sv-SE" w:eastAsia="zh-CN"/>
              </w:rPr>
              <w:t xml:space="preserve"> </w:t>
            </w:r>
            <w:r w:rsidRPr="00AD00A5">
              <w:rPr>
                <w:rFonts w:eastAsiaTheme="minorEastAsia"/>
                <w:lang w:val="sv-SE" w:eastAsia="zh-CN"/>
              </w:rPr>
              <w:t>=</w:t>
            </w:r>
            <w:r>
              <w:rPr>
                <w:rFonts w:eastAsiaTheme="minorEastAsia"/>
                <w:lang w:val="sv-SE" w:eastAsia="zh-CN"/>
              </w:rPr>
              <w:t xml:space="preserve"> 90</w:t>
            </w:r>
            <w:r>
              <w:rPr>
                <w:rFonts w:ascii="宋体" w:eastAsia="宋体" w:hAnsi="宋体" w:hint="eastAsia"/>
                <w:lang w:val="sv-SE" w:eastAsia="zh-CN"/>
              </w:rPr>
              <w:t></w:t>
            </w:r>
            <w:r w:rsidRPr="00AD00A5">
              <w:rPr>
                <w:rFonts w:eastAsiaTheme="minorEastAsia"/>
                <w:lang w:val="sv-SE" w:eastAsia="zh-CN"/>
              </w:rPr>
              <w:t>; SLA</w:t>
            </w:r>
            <w:r w:rsidRPr="00AD00A5">
              <w:rPr>
                <w:rFonts w:eastAsiaTheme="minorEastAsia"/>
                <w:vertAlign w:val="subscript"/>
                <w:lang w:val="sv-SE" w:eastAsia="zh-CN"/>
              </w:rPr>
              <w:t>V</w:t>
            </w:r>
            <w:r>
              <w:rPr>
                <w:rFonts w:eastAsiaTheme="minorEastAsia"/>
                <w:vertAlign w:val="subscript"/>
                <w:lang w:val="sv-SE" w:eastAsia="zh-CN"/>
              </w:rPr>
              <w:t xml:space="preserve"> </w:t>
            </w:r>
            <w:r>
              <w:rPr>
                <w:rFonts w:eastAsiaTheme="minorEastAsia"/>
                <w:lang w:val="sv-SE" w:eastAsia="zh-CN"/>
              </w:rPr>
              <w:t>= 25dB, A</w:t>
            </w:r>
            <w:r w:rsidRPr="00AD00A5">
              <w:rPr>
                <w:rFonts w:eastAsiaTheme="minorEastAsia"/>
                <w:vertAlign w:val="subscript"/>
                <w:lang w:val="sv-SE" w:eastAsia="zh-CN"/>
              </w:rPr>
              <w:t>m</w:t>
            </w:r>
            <w:r>
              <w:rPr>
                <w:rFonts w:eastAsiaTheme="minorEastAsia"/>
                <w:vertAlign w:val="subscript"/>
                <w:lang w:val="sv-SE" w:eastAsia="zh-CN"/>
              </w:rPr>
              <w:t xml:space="preserve"> </w:t>
            </w:r>
            <w:r>
              <w:rPr>
                <w:rFonts w:eastAsiaTheme="minorEastAsia"/>
                <w:lang w:val="sv-SE" w:eastAsia="zh-CN"/>
              </w:rPr>
              <w:t>= 25dB.</w:t>
            </w:r>
          </w:p>
        </w:tc>
      </w:tr>
    </w:tbl>
    <w:p w14:paraId="70B505FD" w14:textId="41B48B79" w:rsidR="00291F6E" w:rsidRDefault="00291F6E">
      <w:pPr>
        <w:spacing w:after="120"/>
      </w:pPr>
    </w:p>
    <w:p w14:paraId="55E7F148" w14:textId="77777777" w:rsidR="00B3039D" w:rsidRPr="003D65D5" w:rsidRDefault="00B3039D" w:rsidP="00EE48BC">
      <w:pPr>
        <w:jc w:val="both"/>
        <w:rPr>
          <w:rFonts w:hint="eastAsia"/>
          <w:b/>
          <w:lang w:val="sv-SE" w:eastAsia="zh-CN"/>
        </w:rPr>
      </w:pPr>
      <w:r w:rsidRPr="003D65D5">
        <w:rPr>
          <w:b/>
          <w:lang w:val="sv-SE" w:eastAsia="zh-CN"/>
        </w:rPr>
        <w:lastRenderedPageBreak/>
        <w:t xml:space="preserve">Proposal 8: For UE dropping methods in simulation, only </w:t>
      </w:r>
      <w:r>
        <w:rPr>
          <w:b/>
          <w:lang w:val="sv-SE" w:eastAsia="zh-CN"/>
        </w:rPr>
        <w:t>consider random dropping method</w:t>
      </w:r>
      <w:r w:rsidRPr="003D65D5">
        <w:rPr>
          <w:b/>
          <w:lang w:val="sv-SE" w:eastAsia="zh-CN"/>
        </w:rPr>
        <w:t xml:space="preserve"> in ’Urban Macro’ scenario, only consider cluster-based method in the separate ’Urban Hotspot’ scenario.</w:t>
      </w:r>
    </w:p>
    <w:p w14:paraId="015E098E" w14:textId="77777777" w:rsidR="00B3039D" w:rsidRDefault="00B3039D" w:rsidP="00EE48BC">
      <w:pPr>
        <w:jc w:val="both"/>
        <w:rPr>
          <w:b/>
          <w:lang w:val="sv-SE" w:eastAsia="zh-CN"/>
        </w:rPr>
      </w:pPr>
      <w:r w:rsidRPr="00304BC4">
        <w:rPr>
          <w:b/>
          <w:lang w:val="sv-SE" w:eastAsia="zh-CN"/>
        </w:rPr>
        <w:t xml:space="preserve">Proposal </w:t>
      </w:r>
      <w:r>
        <w:rPr>
          <w:b/>
          <w:lang w:val="sv-SE" w:eastAsia="zh-CN"/>
        </w:rPr>
        <w:t>9</w:t>
      </w:r>
      <w:r w:rsidRPr="00304BC4">
        <w:rPr>
          <w:rFonts w:hint="eastAsia"/>
          <w:b/>
          <w:lang w:val="sv-SE" w:eastAsia="zh-CN"/>
        </w:rPr>
        <w:t>:</w:t>
      </w:r>
      <w:r w:rsidRPr="00304BC4">
        <w:rPr>
          <w:b/>
          <w:lang w:val="sv-SE" w:eastAsia="zh-CN"/>
        </w:rPr>
        <w:t xml:space="preserve"> It is proposed to start the calibration procedure after this #105 meeting, </w:t>
      </w:r>
      <w:r>
        <w:rPr>
          <w:b/>
          <w:lang w:val="sv-SE" w:eastAsia="zh-CN"/>
        </w:rPr>
        <w:t xml:space="preserve">and the calibration covers both legacy TDD and SBFD system, while SBFD system have higher priority. </w:t>
      </w:r>
    </w:p>
    <w:p w14:paraId="0FA14443" w14:textId="77777777" w:rsidR="00B3039D" w:rsidRDefault="00B3039D" w:rsidP="00EE48BC">
      <w:pPr>
        <w:jc w:val="both"/>
        <w:rPr>
          <w:b/>
          <w:lang w:val="sv-SE" w:eastAsia="zh-CN"/>
        </w:rPr>
      </w:pPr>
      <w:r>
        <w:rPr>
          <w:b/>
          <w:lang w:val="sv-SE" w:eastAsia="zh-CN"/>
        </w:rPr>
        <w:t>Proposal 10:</w:t>
      </w:r>
      <w:r w:rsidRPr="002131E2">
        <w:rPr>
          <w:b/>
          <w:lang w:val="sv-SE" w:eastAsia="zh-CN"/>
        </w:rPr>
        <w:t xml:space="preserve"> </w:t>
      </w:r>
      <w:r>
        <w:rPr>
          <w:b/>
          <w:lang w:val="sv-SE" w:eastAsia="zh-CN"/>
        </w:rPr>
        <w:t>T</w:t>
      </w:r>
      <w:r w:rsidRPr="00304BC4">
        <w:rPr>
          <w:b/>
          <w:lang w:val="sv-SE" w:eastAsia="zh-CN"/>
        </w:rPr>
        <w:t>he calibration metrics will include SINR, coupling loss and UL UE power distribution.</w:t>
      </w:r>
    </w:p>
    <w:p w14:paraId="1AE1D5D2" w14:textId="77777777" w:rsidR="00FC1276" w:rsidRPr="00FC1276" w:rsidRDefault="00FC1276" w:rsidP="00EE48BC">
      <w:pPr>
        <w:jc w:val="both"/>
        <w:rPr>
          <w:color w:val="000000"/>
        </w:rPr>
      </w:pPr>
      <w:r w:rsidRPr="0051286E">
        <w:rPr>
          <w:b/>
          <w:color w:val="000000"/>
        </w:rPr>
        <w:t>Observation</w:t>
      </w:r>
      <w:r>
        <w:rPr>
          <w:b/>
          <w:color w:val="000000"/>
        </w:rPr>
        <w:t xml:space="preserve"> 8</w:t>
      </w:r>
      <w:r w:rsidRPr="0051286E">
        <w:rPr>
          <w:b/>
          <w:color w:val="000000"/>
        </w:rPr>
        <w:t xml:space="preserve">: </w:t>
      </w:r>
      <w:r w:rsidRPr="00FC1276">
        <w:rPr>
          <w:color w:val="000000"/>
        </w:rPr>
        <w:t>For SBFD to legacy TDD DL, in both FR1 and FR2 Macro-to-Macro scenarios, and for both {DUD} and {DU} SBFD subband configurations, the performance degradation is within the 5% evaluation criteria and acceptable.</w:t>
      </w:r>
    </w:p>
    <w:p w14:paraId="705DE395" w14:textId="77777777" w:rsidR="0038629F" w:rsidRPr="00261FB4" w:rsidRDefault="009E3E95" w:rsidP="00533201">
      <w:pPr>
        <w:pStyle w:val="Heading1"/>
      </w:pPr>
      <w:r w:rsidRPr="00261FB4">
        <w:rPr>
          <w:lang w:val="en-GB"/>
        </w:rPr>
        <w:t>Reference</w:t>
      </w:r>
    </w:p>
    <w:p w14:paraId="11B1F8E4" w14:textId="5A28FEF3" w:rsidR="005E09D5" w:rsidRPr="00261FB4" w:rsidRDefault="005E09D5">
      <w:r w:rsidRPr="00261FB4">
        <w:t>[</w:t>
      </w:r>
      <w:r w:rsidR="001147E1" w:rsidRPr="00261FB4">
        <w:t>1</w:t>
      </w:r>
      <w:r w:rsidRPr="00261FB4">
        <w:t>] R4-2214378, “WF on adjacent channel co-existence study”, Samsung.</w:t>
      </w:r>
    </w:p>
    <w:p w14:paraId="082A699B" w14:textId="5FA9E5B1" w:rsidR="005E09D5" w:rsidRPr="00261FB4" w:rsidRDefault="005E09D5">
      <w:r w:rsidRPr="00261FB4">
        <w:t>[</w:t>
      </w:r>
      <w:r w:rsidR="001147E1" w:rsidRPr="00261FB4">
        <w:t>2</w:t>
      </w:r>
      <w:r w:rsidRPr="00261FB4">
        <w:t>] R4-2214379, “WF on simulation assumption for adjacent co-existence study”, CMCC.</w:t>
      </w:r>
    </w:p>
    <w:p w14:paraId="0C30524E" w14:textId="3A31F46B" w:rsidR="00CF71AD" w:rsidRPr="00261FB4" w:rsidRDefault="00303940">
      <w:r w:rsidRPr="00261FB4">
        <w:t>[</w:t>
      </w:r>
      <w:r w:rsidR="001147E1" w:rsidRPr="00261FB4">
        <w:t>3</w:t>
      </w:r>
      <w:r w:rsidRPr="00261FB4">
        <w:t>] R4-2217466, “WF for adjacent channel co-existence evaluation of SBFD operation”, Samsung, CMCC.</w:t>
      </w:r>
    </w:p>
    <w:p w14:paraId="08315CB9" w14:textId="44A86EB3" w:rsidR="005E09D5" w:rsidRDefault="00CF71AD">
      <w:r w:rsidRPr="00261FB4">
        <w:t>[</w:t>
      </w:r>
      <w:r w:rsidR="001147E1" w:rsidRPr="00261FB4">
        <w:t>4</w:t>
      </w:r>
      <w:r w:rsidRPr="00261FB4">
        <w:t>] TR 38.828</w:t>
      </w:r>
    </w:p>
    <w:p w14:paraId="0CAB9F93" w14:textId="27282349" w:rsidR="00BD303F" w:rsidRPr="00261FB4" w:rsidRDefault="00BD303F">
      <w:r>
        <w:t>[5] TR 38.921</w:t>
      </w:r>
    </w:p>
    <w:sectPr w:rsidR="00BD303F" w:rsidRPr="00261FB4" w:rsidSect="005E09D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B97CF" w14:textId="77777777" w:rsidR="009F750B" w:rsidRDefault="009F750B" w:rsidP="00D31467">
      <w:pPr>
        <w:spacing w:after="0"/>
      </w:pPr>
      <w:r>
        <w:separator/>
      </w:r>
    </w:p>
  </w:endnote>
  <w:endnote w:type="continuationSeparator" w:id="0">
    <w:p w14:paraId="34FFBD06" w14:textId="77777777" w:rsidR="009F750B" w:rsidRDefault="009F750B"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800002A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0F9BC" w14:textId="77777777" w:rsidR="009F750B" w:rsidRDefault="009F750B" w:rsidP="00D31467">
      <w:pPr>
        <w:spacing w:after="0"/>
      </w:pPr>
      <w:r>
        <w:separator/>
      </w:r>
    </w:p>
  </w:footnote>
  <w:footnote w:type="continuationSeparator" w:id="0">
    <w:p w14:paraId="42C0B643" w14:textId="77777777" w:rsidR="009F750B" w:rsidRDefault="009F750B"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42A4B"/>
    <w:multiLevelType w:val="hybridMultilevel"/>
    <w:tmpl w:val="662C2214"/>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C5913"/>
    <w:multiLevelType w:val="hybridMultilevel"/>
    <w:tmpl w:val="FF5C2980"/>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B40DDD"/>
    <w:multiLevelType w:val="hybridMultilevel"/>
    <w:tmpl w:val="0536409A"/>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F590B1B"/>
    <w:multiLevelType w:val="multilevel"/>
    <w:tmpl w:val="0F590B1B"/>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6" w15:restartNumberingAfterBreak="0">
    <w:nsid w:val="0FB41A36"/>
    <w:multiLevelType w:val="hybridMultilevel"/>
    <w:tmpl w:val="03728D8E"/>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C23561"/>
    <w:multiLevelType w:val="hybridMultilevel"/>
    <w:tmpl w:val="141E09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4306AA"/>
    <w:multiLevelType w:val="hybridMultilevel"/>
    <w:tmpl w:val="AD14772C"/>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3">
      <w:start w:val="1"/>
      <w:numFmt w:val="bullet"/>
      <w:lvlText w:val="o"/>
      <w:lvlJc w:val="left"/>
      <w:pPr>
        <w:ind w:left="1680" w:hanging="420"/>
      </w:pPr>
      <w:rPr>
        <w:rFonts w:ascii="Courier New" w:hAnsi="Courier New" w:cs="Courier New"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E81223"/>
    <w:multiLevelType w:val="hybridMultilevel"/>
    <w:tmpl w:val="1862C40E"/>
    <w:lvl w:ilvl="0" w:tplc="93A24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8935F6"/>
    <w:multiLevelType w:val="hybridMultilevel"/>
    <w:tmpl w:val="CBA06D82"/>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DF399C"/>
    <w:multiLevelType w:val="hybridMultilevel"/>
    <w:tmpl w:val="04127F3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60406C"/>
    <w:multiLevelType w:val="multilevel"/>
    <w:tmpl w:val="46E2CB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6815553"/>
    <w:multiLevelType w:val="hybridMultilevel"/>
    <w:tmpl w:val="5456D1E4"/>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9F597D"/>
    <w:multiLevelType w:val="hybridMultilevel"/>
    <w:tmpl w:val="96F852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B039DF"/>
    <w:multiLevelType w:val="multilevel"/>
    <w:tmpl w:val="27B039DF"/>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16" w15:restartNumberingAfterBreak="0">
    <w:nsid w:val="2BD00551"/>
    <w:multiLevelType w:val="hybridMultilevel"/>
    <w:tmpl w:val="8FF8C252"/>
    <w:lvl w:ilvl="0" w:tplc="55EEFA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2272E2F"/>
    <w:multiLevelType w:val="hybridMultilevel"/>
    <w:tmpl w:val="52F4CC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0F69A1"/>
    <w:multiLevelType w:val="hybridMultilevel"/>
    <w:tmpl w:val="F7A289DC"/>
    <w:lvl w:ilvl="0" w:tplc="04090011">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0844E3"/>
    <w:multiLevelType w:val="hybridMultilevel"/>
    <w:tmpl w:val="E10E998C"/>
    <w:lvl w:ilvl="0" w:tplc="0B18E79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4"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B76F21"/>
    <w:multiLevelType w:val="hybridMultilevel"/>
    <w:tmpl w:val="0A384A82"/>
    <w:lvl w:ilvl="0" w:tplc="FAD2FD18">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6" w15:restartNumberingAfterBreak="0">
    <w:nsid w:val="48676AF2"/>
    <w:multiLevelType w:val="hybridMultilevel"/>
    <w:tmpl w:val="FF68FFBC"/>
    <w:lvl w:ilvl="0" w:tplc="4A4A4B94">
      <w:start w:val="120"/>
      <w:numFmt w:val="bullet"/>
      <w:lvlText w:val=""/>
      <w:lvlJc w:val="left"/>
      <w:pPr>
        <w:ind w:left="1215" w:hanging="360"/>
      </w:pPr>
      <w:rPr>
        <w:rFonts w:ascii="Wingdings" w:eastAsia="宋体" w:hAnsi="Wingdings"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27"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8" w15:restartNumberingAfterBreak="0">
    <w:nsid w:val="4EDC206C"/>
    <w:multiLevelType w:val="hybridMultilevel"/>
    <w:tmpl w:val="34DAF3C0"/>
    <w:lvl w:ilvl="0" w:tplc="FAD2FD1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FAD2FD18">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15:restartNumberingAfterBreak="0">
    <w:nsid w:val="53E40EBD"/>
    <w:multiLevelType w:val="hybridMultilevel"/>
    <w:tmpl w:val="552E43A2"/>
    <w:lvl w:ilvl="0" w:tplc="3512695A">
      <w:start w:val="78"/>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A55B25"/>
    <w:multiLevelType w:val="hybridMultilevel"/>
    <w:tmpl w:val="A3D0C9FC"/>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BE773F3"/>
    <w:multiLevelType w:val="hybridMultilevel"/>
    <w:tmpl w:val="0C626F88"/>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3512695A">
      <w:start w:val="78"/>
      <w:numFmt w:val="bullet"/>
      <w:lvlText w:val="›"/>
      <w:lvlJc w:val="left"/>
      <w:pPr>
        <w:ind w:left="1680" w:hanging="420"/>
      </w:pPr>
      <w:rPr>
        <w:rFonts w:ascii="Ericsson Capital TT" w:hAnsi="Ericsson Capital TT" w:hint="default"/>
      </w:rPr>
    </w:lvl>
    <w:lvl w:ilvl="4" w:tplc="4EEE7330">
      <w:start w:val="2"/>
      <w:numFmt w:val="bullet"/>
      <w:lvlText w:val="-"/>
      <w:lvlJc w:val="left"/>
      <w:pPr>
        <w:ind w:left="2040" w:hanging="360"/>
      </w:pPr>
      <w:rPr>
        <w:rFonts w:ascii="Times New Roman" w:eastAsia="宋体"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pStyle w:val="Heading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6"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37" w15:restartNumberingAfterBreak="0">
    <w:nsid w:val="75034E3D"/>
    <w:multiLevelType w:val="hybridMultilevel"/>
    <w:tmpl w:val="6CEAD8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4"/>
  </w:num>
  <w:num w:numId="2">
    <w:abstractNumId w:val="23"/>
  </w:num>
  <w:num w:numId="3">
    <w:abstractNumId w:val="38"/>
  </w:num>
  <w:num w:numId="4">
    <w:abstractNumId w:val="27"/>
  </w:num>
  <w:num w:numId="5">
    <w:abstractNumId w:val="36"/>
  </w:num>
  <w:num w:numId="6">
    <w:abstractNumId w:val="35"/>
  </w:num>
  <w:num w:numId="7">
    <w:abstractNumId w:val="17"/>
  </w:num>
  <w:num w:numId="8">
    <w:abstractNumId w:val="29"/>
  </w:num>
  <w:num w:numId="9">
    <w:abstractNumId w:val="19"/>
  </w:num>
  <w:num w:numId="10">
    <w:abstractNumId w:val="4"/>
  </w:num>
  <w:num w:numId="11">
    <w:abstractNumId w:val="18"/>
  </w:num>
  <w:num w:numId="12">
    <w:abstractNumId w:val="32"/>
  </w:num>
  <w:num w:numId="13">
    <w:abstractNumId w:val="34"/>
  </w:num>
  <w:num w:numId="14">
    <w:abstractNumId w:val="21"/>
  </w:num>
  <w:num w:numId="15">
    <w:abstractNumId w:val="15"/>
  </w:num>
  <w:num w:numId="16">
    <w:abstractNumId w:val="5"/>
  </w:num>
  <w:num w:numId="17">
    <w:abstractNumId w:val="31"/>
  </w:num>
  <w:num w:numId="18">
    <w:abstractNumId w:val="13"/>
  </w:num>
  <w:num w:numId="19">
    <w:abstractNumId w:val="34"/>
  </w:num>
  <w:num w:numId="20">
    <w:abstractNumId w:val="37"/>
  </w:num>
  <w:num w:numId="21">
    <w:abstractNumId w:val="6"/>
  </w:num>
  <w:num w:numId="22">
    <w:abstractNumId w:val="20"/>
  </w:num>
  <w:num w:numId="23">
    <w:abstractNumId w:val="8"/>
  </w:num>
  <w:num w:numId="24">
    <w:abstractNumId w:val="10"/>
  </w:num>
  <w:num w:numId="25">
    <w:abstractNumId w:val="33"/>
  </w:num>
  <w:num w:numId="26">
    <w:abstractNumId w:val="30"/>
  </w:num>
  <w:num w:numId="27">
    <w:abstractNumId w:val="1"/>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2"/>
  </w:num>
  <w:num w:numId="30">
    <w:abstractNumId w:val="28"/>
  </w:num>
  <w:num w:numId="31">
    <w:abstractNumId w:val="11"/>
  </w:num>
  <w:num w:numId="32">
    <w:abstractNumId w:val="25"/>
  </w:num>
  <w:num w:numId="33">
    <w:abstractNumId w:val="24"/>
  </w:num>
  <w:num w:numId="34">
    <w:abstractNumId w:val="9"/>
  </w:num>
  <w:num w:numId="35">
    <w:abstractNumId w:val="14"/>
  </w:num>
  <w:num w:numId="36">
    <w:abstractNumId w:val="7"/>
  </w:num>
  <w:num w:numId="37">
    <w:abstractNumId w:val="16"/>
  </w:num>
  <w:num w:numId="38">
    <w:abstractNumId w:val="26"/>
  </w:num>
  <w:num w:numId="39">
    <w:abstractNumId w:val="22"/>
  </w:num>
  <w:num w:numId="40">
    <w:abstractNumId w:val="12"/>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8D"/>
    <w:rsid w:val="00004165"/>
    <w:rsid w:val="000122C6"/>
    <w:rsid w:val="00012671"/>
    <w:rsid w:val="00016E81"/>
    <w:rsid w:val="0001704D"/>
    <w:rsid w:val="000171AA"/>
    <w:rsid w:val="00020C56"/>
    <w:rsid w:val="000224EC"/>
    <w:rsid w:val="0002268B"/>
    <w:rsid w:val="00024222"/>
    <w:rsid w:val="00026ACC"/>
    <w:rsid w:val="000316C6"/>
    <w:rsid w:val="0003171D"/>
    <w:rsid w:val="00031C1D"/>
    <w:rsid w:val="0003274D"/>
    <w:rsid w:val="0003321A"/>
    <w:rsid w:val="00034074"/>
    <w:rsid w:val="00035C50"/>
    <w:rsid w:val="0003648D"/>
    <w:rsid w:val="00041905"/>
    <w:rsid w:val="00041A12"/>
    <w:rsid w:val="000457A1"/>
    <w:rsid w:val="00047C4C"/>
    <w:rsid w:val="00050001"/>
    <w:rsid w:val="000519AF"/>
    <w:rsid w:val="00051E75"/>
    <w:rsid w:val="00052041"/>
    <w:rsid w:val="00052064"/>
    <w:rsid w:val="000522F7"/>
    <w:rsid w:val="0005326A"/>
    <w:rsid w:val="00060B5B"/>
    <w:rsid w:val="0006266D"/>
    <w:rsid w:val="00063693"/>
    <w:rsid w:val="00065070"/>
    <w:rsid w:val="00065506"/>
    <w:rsid w:val="00065BB4"/>
    <w:rsid w:val="00070F91"/>
    <w:rsid w:val="0007382E"/>
    <w:rsid w:val="00073EC0"/>
    <w:rsid w:val="00075218"/>
    <w:rsid w:val="000766E1"/>
    <w:rsid w:val="00077FF6"/>
    <w:rsid w:val="000800C2"/>
    <w:rsid w:val="00080D82"/>
    <w:rsid w:val="000815DD"/>
    <w:rsid w:val="00081692"/>
    <w:rsid w:val="00082C46"/>
    <w:rsid w:val="00085A0E"/>
    <w:rsid w:val="00087548"/>
    <w:rsid w:val="00091C0F"/>
    <w:rsid w:val="00093E7E"/>
    <w:rsid w:val="000964B9"/>
    <w:rsid w:val="000A1830"/>
    <w:rsid w:val="000A4121"/>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5BF"/>
    <w:rsid w:val="000C6B34"/>
    <w:rsid w:val="000D09FD"/>
    <w:rsid w:val="000D44FB"/>
    <w:rsid w:val="000D5143"/>
    <w:rsid w:val="000D574B"/>
    <w:rsid w:val="000D6CFC"/>
    <w:rsid w:val="000D6F5C"/>
    <w:rsid w:val="000D7204"/>
    <w:rsid w:val="000E1DFF"/>
    <w:rsid w:val="000E3096"/>
    <w:rsid w:val="000E4825"/>
    <w:rsid w:val="000E537B"/>
    <w:rsid w:val="000E57D0"/>
    <w:rsid w:val="000E5FBB"/>
    <w:rsid w:val="000E6EE8"/>
    <w:rsid w:val="000E7858"/>
    <w:rsid w:val="000F09CD"/>
    <w:rsid w:val="000F39CA"/>
    <w:rsid w:val="00107927"/>
    <w:rsid w:val="00110E26"/>
    <w:rsid w:val="00111321"/>
    <w:rsid w:val="00113C62"/>
    <w:rsid w:val="00114077"/>
    <w:rsid w:val="001147E1"/>
    <w:rsid w:val="00117BD6"/>
    <w:rsid w:val="001206C2"/>
    <w:rsid w:val="00121978"/>
    <w:rsid w:val="00123422"/>
    <w:rsid w:val="00124B6A"/>
    <w:rsid w:val="00126374"/>
    <w:rsid w:val="0013614A"/>
    <w:rsid w:val="00136D4C"/>
    <w:rsid w:val="0014103F"/>
    <w:rsid w:val="00141600"/>
    <w:rsid w:val="00142538"/>
    <w:rsid w:val="00142BB9"/>
    <w:rsid w:val="001434D9"/>
    <w:rsid w:val="00144F96"/>
    <w:rsid w:val="00151EAC"/>
    <w:rsid w:val="00153528"/>
    <w:rsid w:val="0015392A"/>
    <w:rsid w:val="00154168"/>
    <w:rsid w:val="00154E68"/>
    <w:rsid w:val="00161B73"/>
    <w:rsid w:val="00162548"/>
    <w:rsid w:val="001635FC"/>
    <w:rsid w:val="00172183"/>
    <w:rsid w:val="00172B71"/>
    <w:rsid w:val="001751AB"/>
    <w:rsid w:val="00175A3F"/>
    <w:rsid w:val="00180E09"/>
    <w:rsid w:val="00183D4C"/>
    <w:rsid w:val="00183F6D"/>
    <w:rsid w:val="001845EC"/>
    <w:rsid w:val="00184B16"/>
    <w:rsid w:val="001851F2"/>
    <w:rsid w:val="0018670E"/>
    <w:rsid w:val="00190271"/>
    <w:rsid w:val="00190A27"/>
    <w:rsid w:val="00191A0F"/>
    <w:rsid w:val="0019219A"/>
    <w:rsid w:val="00195077"/>
    <w:rsid w:val="00196D11"/>
    <w:rsid w:val="001A033F"/>
    <w:rsid w:val="001A08AA"/>
    <w:rsid w:val="001A29FD"/>
    <w:rsid w:val="001A59CB"/>
    <w:rsid w:val="001A77FB"/>
    <w:rsid w:val="001B3474"/>
    <w:rsid w:val="001B4DC7"/>
    <w:rsid w:val="001B5FAF"/>
    <w:rsid w:val="001B73A2"/>
    <w:rsid w:val="001B7991"/>
    <w:rsid w:val="001C1409"/>
    <w:rsid w:val="001C1BA4"/>
    <w:rsid w:val="001C2AE6"/>
    <w:rsid w:val="001C455D"/>
    <w:rsid w:val="001C4A89"/>
    <w:rsid w:val="001C6177"/>
    <w:rsid w:val="001D0363"/>
    <w:rsid w:val="001D0691"/>
    <w:rsid w:val="001D12B4"/>
    <w:rsid w:val="001D1C99"/>
    <w:rsid w:val="001D7D94"/>
    <w:rsid w:val="001E0A28"/>
    <w:rsid w:val="001E1ABA"/>
    <w:rsid w:val="001E4218"/>
    <w:rsid w:val="001E4B8D"/>
    <w:rsid w:val="001F0B20"/>
    <w:rsid w:val="001F1E47"/>
    <w:rsid w:val="001F210D"/>
    <w:rsid w:val="001F462A"/>
    <w:rsid w:val="001F65D9"/>
    <w:rsid w:val="001F7DEA"/>
    <w:rsid w:val="00200A62"/>
    <w:rsid w:val="00203740"/>
    <w:rsid w:val="00204E62"/>
    <w:rsid w:val="002107F9"/>
    <w:rsid w:val="002111D6"/>
    <w:rsid w:val="002131E2"/>
    <w:rsid w:val="002138EA"/>
    <w:rsid w:val="00213F84"/>
    <w:rsid w:val="00214FBD"/>
    <w:rsid w:val="002167E2"/>
    <w:rsid w:val="00216D97"/>
    <w:rsid w:val="00222897"/>
    <w:rsid w:val="00222B0C"/>
    <w:rsid w:val="002230BC"/>
    <w:rsid w:val="002244B5"/>
    <w:rsid w:val="00224B51"/>
    <w:rsid w:val="00227A34"/>
    <w:rsid w:val="00235394"/>
    <w:rsid w:val="00235577"/>
    <w:rsid w:val="002371B2"/>
    <w:rsid w:val="00241FE5"/>
    <w:rsid w:val="002435CA"/>
    <w:rsid w:val="0024469F"/>
    <w:rsid w:val="0025043F"/>
    <w:rsid w:val="00250B5B"/>
    <w:rsid w:val="00252DB8"/>
    <w:rsid w:val="002537BC"/>
    <w:rsid w:val="002557B3"/>
    <w:rsid w:val="00255C58"/>
    <w:rsid w:val="0025611F"/>
    <w:rsid w:val="00260EC7"/>
    <w:rsid w:val="00261539"/>
    <w:rsid w:val="0026179F"/>
    <w:rsid w:val="00261FB4"/>
    <w:rsid w:val="00265333"/>
    <w:rsid w:val="002666AE"/>
    <w:rsid w:val="0027232F"/>
    <w:rsid w:val="00274685"/>
    <w:rsid w:val="00274E1A"/>
    <w:rsid w:val="00275DBE"/>
    <w:rsid w:val="00276D60"/>
    <w:rsid w:val="002775B1"/>
    <w:rsid w:val="002775B9"/>
    <w:rsid w:val="00280E76"/>
    <w:rsid w:val="002811C4"/>
    <w:rsid w:val="00282213"/>
    <w:rsid w:val="00284016"/>
    <w:rsid w:val="002858BF"/>
    <w:rsid w:val="00287EB3"/>
    <w:rsid w:val="00290A92"/>
    <w:rsid w:val="00291F6E"/>
    <w:rsid w:val="002939AF"/>
    <w:rsid w:val="00294491"/>
    <w:rsid w:val="00294BB7"/>
    <w:rsid w:val="00294BDE"/>
    <w:rsid w:val="00295405"/>
    <w:rsid w:val="002A0CED"/>
    <w:rsid w:val="002A4CD0"/>
    <w:rsid w:val="002A53ED"/>
    <w:rsid w:val="002A74BF"/>
    <w:rsid w:val="002A7DA6"/>
    <w:rsid w:val="002B516C"/>
    <w:rsid w:val="002B5E1D"/>
    <w:rsid w:val="002B60C1"/>
    <w:rsid w:val="002B7278"/>
    <w:rsid w:val="002C266D"/>
    <w:rsid w:val="002C2D03"/>
    <w:rsid w:val="002C4B52"/>
    <w:rsid w:val="002D03E5"/>
    <w:rsid w:val="002D36EB"/>
    <w:rsid w:val="002D6BDF"/>
    <w:rsid w:val="002D7023"/>
    <w:rsid w:val="002E2CE9"/>
    <w:rsid w:val="002E3BF7"/>
    <w:rsid w:val="002E403E"/>
    <w:rsid w:val="002E4C74"/>
    <w:rsid w:val="002E670F"/>
    <w:rsid w:val="002F158C"/>
    <w:rsid w:val="002F4093"/>
    <w:rsid w:val="002F4CA1"/>
    <w:rsid w:val="002F5636"/>
    <w:rsid w:val="003022A5"/>
    <w:rsid w:val="00303940"/>
    <w:rsid w:val="00304BC4"/>
    <w:rsid w:val="00304ED0"/>
    <w:rsid w:val="00307E51"/>
    <w:rsid w:val="00311197"/>
    <w:rsid w:val="00311363"/>
    <w:rsid w:val="00312876"/>
    <w:rsid w:val="00313150"/>
    <w:rsid w:val="00315867"/>
    <w:rsid w:val="003160A8"/>
    <w:rsid w:val="00321150"/>
    <w:rsid w:val="003251B4"/>
    <w:rsid w:val="003260D7"/>
    <w:rsid w:val="00331256"/>
    <w:rsid w:val="00335C1B"/>
    <w:rsid w:val="00336697"/>
    <w:rsid w:val="003418CB"/>
    <w:rsid w:val="0034438D"/>
    <w:rsid w:val="003449B4"/>
    <w:rsid w:val="00344B62"/>
    <w:rsid w:val="00355873"/>
    <w:rsid w:val="0035660F"/>
    <w:rsid w:val="00361245"/>
    <w:rsid w:val="003628B9"/>
    <w:rsid w:val="00362D8F"/>
    <w:rsid w:val="00364A41"/>
    <w:rsid w:val="00365319"/>
    <w:rsid w:val="00367724"/>
    <w:rsid w:val="003710BA"/>
    <w:rsid w:val="00375EC0"/>
    <w:rsid w:val="003770F6"/>
    <w:rsid w:val="003821F5"/>
    <w:rsid w:val="00383E37"/>
    <w:rsid w:val="00385CF2"/>
    <w:rsid w:val="0038629F"/>
    <w:rsid w:val="003914BE"/>
    <w:rsid w:val="00392BDA"/>
    <w:rsid w:val="00393042"/>
    <w:rsid w:val="00394AD5"/>
    <w:rsid w:val="0039642D"/>
    <w:rsid w:val="0039684A"/>
    <w:rsid w:val="003978E7"/>
    <w:rsid w:val="003A23AC"/>
    <w:rsid w:val="003A2E40"/>
    <w:rsid w:val="003B0158"/>
    <w:rsid w:val="003B1D98"/>
    <w:rsid w:val="003B40B6"/>
    <w:rsid w:val="003B56DB"/>
    <w:rsid w:val="003B7146"/>
    <w:rsid w:val="003B755E"/>
    <w:rsid w:val="003C1712"/>
    <w:rsid w:val="003C1AA1"/>
    <w:rsid w:val="003C228E"/>
    <w:rsid w:val="003C3665"/>
    <w:rsid w:val="003C51E7"/>
    <w:rsid w:val="003C6893"/>
    <w:rsid w:val="003C6DE2"/>
    <w:rsid w:val="003D01B9"/>
    <w:rsid w:val="003D1EFD"/>
    <w:rsid w:val="003D28BF"/>
    <w:rsid w:val="003D4215"/>
    <w:rsid w:val="003D4A06"/>
    <w:rsid w:val="003D4C47"/>
    <w:rsid w:val="003D65D5"/>
    <w:rsid w:val="003D7719"/>
    <w:rsid w:val="003E40EE"/>
    <w:rsid w:val="003F066A"/>
    <w:rsid w:val="003F1C1B"/>
    <w:rsid w:val="003F3A2F"/>
    <w:rsid w:val="003F5037"/>
    <w:rsid w:val="00401144"/>
    <w:rsid w:val="00402EB7"/>
    <w:rsid w:val="00403CA6"/>
    <w:rsid w:val="00404831"/>
    <w:rsid w:val="00407661"/>
    <w:rsid w:val="0040772C"/>
    <w:rsid w:val="00410314"/>
    <w:rsid w:val="0041134E"/>
    <w:rsid w:val="00412063"/>
    <w:rsid w:val="00412EB1"/>
    <w:rsid w:val="004137BA"/>
    <w:rsid w:val="00413C63"/>
    <w:rsid w:val="00413DDE"/>
    <w:rsid w:val="00414118"/>
    <w:rsid w:val="00416084"/>
    <w:rsid w:val="00424F63"/>
    <w:rsid w:val="00424F8C"/>
    <w:rsid w:val="004271BA"/>
    <w:rsid w:val="00430497"/>
    <w:rsid w:val="00430EA5"/>
    <w:rsid w:val="00431BBF"/>
    <w:rsid w:val="00434680"/>
    <w:rsid w:val="00434DC1"/>
    <w:rsid w:val="004350F4"/>
    <w:rsid w:val="00435FBC"/>
    <w:rsid w:val="0043758F"/>
    <w:rsid w:val="00437AF7"/>
    <w:rsid w:val="004412A0"/>
    <w:rsid w:val="00442337"/>
    <w:rsid w:val="00446408"/>
    <w:rsid w:val="00446B49"/>
    <w:rsid w:val="00450F27"/>
    <w:rsid w:val="004510E5"/>
    <w:rsid w:val="00456A75"/>
    <w:rsid w:val="00461E39"/>
    <w:rsid w:val="00462D3A"/>
    <w:rsid w:val="00463521"/>
    <w:rsid w:val="00471125"/>
    <w:rsid w:val="0047437A"/>
    <w:rsid w:val="004766AD"/>
    <w:rsid w:val="00480E42"/>
    <w:rsid w:val="00484C5D"/>
    <w:rsid w:val="0048543E"/>
    <w:rsid w:val="004868C1"/>
    <w:rsid w:val="0048750F"/>
    <w:rsid w:val="004905C8"/>
    <w:rsid w:val="00490D7A"/>
    <w:rsid w:val="004A382D"/>
    <w:rsid w:val="004A495F"/>
    <w:rsid w:val="004A638A"/>
    <w:rsid w:val="004A6F08"/>
    <w:rsid w:val="004A7544"/>
    <w:rsid w:val="004B6B0F"/>
    <w:rsid w:val="004C0434"/>
    <w:rsid w:val="004C16F1"/>
    <w:rsid w:val="004C232E"/>
    <w:rsid w:val="004C49FF"/>
    <w:rsid w:val="004C54E5"/>
    <w:rsid w:val="004C5D23"/>
    <w:rsid w:val="004C7806"/>
    <w:rsid w:val="004C7DC8"/>
    <w:rsid w:val="004D1464"/>
    <w:rsid w:val="004D21B0"/>
    <w:rsid w:val="004D3121"/>
    <w:rsid w:val="004D737D"/>
    <w:rsid w:val="004E053D"/>
    <w:rsid w:val="004E2659"/>
    <w:rsid w:val="004E39EE"/>
    <w:rsid w:val="004E453C"/>
    <w:rsid w:val="004E475C"/>
    <w:rsid w:val="004E56E0"/>
    <w:rsid w:val="004E7329"/>
    <w:rsid w:val="004F07BF"/>
    <w:rsid w:val="004F0F05"/>
    <w:rsid w:val="004F18A2"/>
    <w:rsid w:val="004F2CB0"/>
    <w:rsid w:val="004F5189"/>
    <w:rsid w:val="005017F7"/>
    <w:rsid w:val="00501FA7"/>
    <w:rsid w:val="005034DC"/>
    <w:rsid w:val="00505BFA"/>
    <w:rsid w:val="005071B4"/>
    <w:rsid w:val="00507687"/>
    <w:rsid w:val="005117A9"/>
    <w:rsid w:val="00511F57"/>
    <w:rsid w:val="00515CBE"/>
    <w:rsid w:val="00515E2B"/>
    <w:rsid w:val="00517001"/>
    <w:rsid w:val="00522A7E"/>
    <w:rsid w:val="00522EF5"/>
    <w:rsid w:val="00522F20"/>
    <w:rsid w:val="0052494E"/>
    <w:rsid w:val="00525353"/>
    <w:rsid w:val="00526757"/>
    <w:rsid w:val="005308DB"/>
    <w:rsid w:val="00530A2E"/>
    <w:rsid w:val="00530FBE"/>
    <w:rsid w:val="00533159"/>
    <w:rsid w:val="00533201"/>
    <w:rsid w:val="005339DB"/>
    <w:rsid w:val="00534C89"/>
    <w:rsid w:val="00541573"/>
    <w:rsid w:val="00541B6C"/>
    <w:rsid w:val="0054332E"/>
    <w:rsid w:val="0054348A"/>
    <w:rsid w:val="00546BD6"/>
    <w:rsid w:val="005539EF"/>
    <w:rsid w:val="005616A6"/>
    <w:rsid w:val="00566D6F"/>
    <w:rsid w:val="00571777"/>
    <w:rsid w:val="00576A8F"/>
    <w:rsid w:val="00580FF5"/>
    <w:rsid w:val="00581190"/>
    <w:rsid w:val="00582A0E"/>
    <w:rsid w:val="00582A1D"/>
    <w:rsid w:val="0058519C"/>
    <w:rsid w:val="00590372"/>
    <w:rsid w:val="0059149A"/>
    <w:rsid w:val="005956EE"/>
    <w:rsid w:val="005A008B"/>
    <w:rsid w:val="005A01B6"/>
    <w:rsid w:val="005A083E"/>
    <w:rsid w:val="005A3CF5"/>
    <w:rsid w:val="005A41F6"/>
    <w:rsid w:val="005B06BF"/>
    <w:rsid w:val="005B0821"/>
    <w:rsid w:val="005B3F8B"/>
    <w:rsid w:val="005B4802"/>
    <w:rsid w:val="005B5008"/>
    <w:rsid w:val="005B5C1B"/>
    <w:rsid w:val="005B6997"/>
    <w:rsid w:val="005B6A2B"/>
    <w:rsid w:val="005C1EA6"/>
    <w:rsid w:val="005C2C3A"/>
    <w:rsid w:val="005C65AF"/>
    <w:rsid w:val="005D0B99"/>
    <w:rsid w:val="005D308E"/>
    <w:rsid w:val="005D3A48"/>
    <w:rsid w:val="005D7AF8"/>
    <w:rsid w:val="005E09D5"/>
    <w:rsid w:val="005E17BF"/>
    <w:rsid w:val="005E1BC3"/>
    <w:rsid w:val="005E366A"/>
    <w:rsid w:val="005E3A5C"/>
    <w:rsid w:val="005F0207"/>
    <w:rsid w:val="005F2145"/>
    <w:rsid w:val="005F3D51"/>
    <w:rsid w:val="005F49D7"/>
    <w:rsid w:val="006016E1"/>
    <w:rsid w:val="00602525"/>
    <w:rsid w:val="00602D27"/>
    <w:rsid w:val="00603530"/>
    <w:rsid w:val="006144A1"/>
    <w:rsid w:val="006144B8"/>
    <w:rsid w:val="00615EBB"/>
    <w:rsid w:val="00616096"/>
    <w:rsid w:val="006160A2"/>
    <w:rsid w:val="00617662"/>
    <w:rsid w:val="00623E92"/>
    <w:rsid w:val="006302AA"/>
    <w:rsid w:val="00630C8C"/>
    <w:rsid w:val="006363BD"/>
    <w:rsid w:val="00636446"/>
    <w:rsid w:val="006369AE"/>
    <w:rsid w:val="006412DC"/>
    <w:rsid w:val="00642BC6"/>
    <w:rsid w:val="00643CA2"/>
    <w:rsid w:val="00644790"/>
    <w:rsid w:val="00647CE2"/>
    <w:rsid w:val="006501AF"/>
    <w:rsid w:val="00650DDE"/>
    <w:rsid w:val="00651616"/>
    <w:rsid w:val="006517F6"/>
    <w:rsid w:val="0065505B"/>
    <w:rsid w:val="00655388"/>
    <w:rsid w:val="00656D5B"/>
    <w:rsid w:val="00657037"/>
    <w:rsid w:val="00662DCF"/>
    <w:rsid w:val="00663AA0"/>
    <w:rsid w:val="00665932"/>
    <w:rsid w:val="0066701C"/>
    <w:rsid w:val="006670AC"/>
    <w:rsid w:val="00672307"/>
    <w:rsid w:val="006800B5"/>
    <w:rsid w:val="006808C6"/>
    <w:rsid w:val="00682668"/>
    <w:rsid w:val="0068680E"/>
    <w:rsid w:val="006921CF"/>
    <w:rsid w:val="00692735"/>
    <w:rsid w:val="00692A68"/>
    <w:rsid w:val="00693800"/>
    <w:rsid w:val="00695D85"/>
    <w:rsid w:val="006A30A2"/>
    <w:rsid w:val="006A6D23"/>
    <w:rsid w:val="006B1405"/>
    <w:rsid w:val="006B25DE"/>
    <w:rsid w:val="006B6BC9"/>
    <w:rsid w:val="006B7379"/>
    <w:rsid w:val="006C1C3B"/>
    <w:rsid w:val="006C4E43"/>
    <w:rsid w:val="006C643E"/>
    <w:rsid w:val="006D2932"/>
    <w:rsid w:val="006D3671"/>
    <w:rsid w:val="006D4176"/>
    <w:rsid w:val="006D5469"/>
    <w:rsid w:val="006D5E48"/>
    <w:rsid w:val="006D6B1E"/>
    <w:rsid w:val="006D6E5D"/>
    <w:rsid w:val="006E0A73"/>
    <w:rsid w:val="006E0D84"/>
    <w:rsid w:val="006E0FEE"/>
    <w:rsid w:val="006E4C8B"/>
    <w:rsid w:val="006E6C11"/>
    <w:rsid w:val="006F2BB1"/>
    <w:rsid w:val="006F2FF5"/>
    <w:rsid w:val="006F4A6B"/>
    <w:rsid w:val="006F7C0C"/>
    <w:rsid w:val="00700755"/>
    <w:rsid w:val="00700F25"/>
    <w:rsid w:val="0070646B"/>
    <w:rsid w:val="0071036F"/>
    <w:rsid w:val="007130A2"/>
    <w:rsid w:val="00715463"/>
    <w:rsid w:val="00730655"/>
    <w:rsid w:val="0073180F"/>
    <w:rsid w:val="00731D77"/>
    <w:rsid w:val="00732360"/>
    <w:rsid w:val="007335C5"/>
    <w:rsid w:val="0073390A"/>
    <w:rsid w:val="00734E64"/>
    <w:rsid w:val="00735A4B"/>
    <w:rsid w:val="00736B37"/>
    <w:rsid w:val="00740A35"/>
    <w:rsid w:val="007445CB"/>
    <w:rsid w:val="007448AA"/>
    <w:rsid w:val="00744933"/>
    <w:rsid w:val="007520B4"/>
    <w:rsid w:val="00756013"/>
    <w:rsid w:val="007655D5"/>
    <w:rsid w:val="007763C1"/>
    <w:rsid w:val="00777DBC"/>
    <w:rsid w:val="00777E82"/>
    <w:rsid w:val="00781359"/>
    <w:rsid w:val="00786921"/>
    <w:rsid w:val="00792FF7"/>
    <w:rsid w:val="007A0AC0"/>
    <w:rsid w:val="007A1173"/>
    <w:rsid w:val="007A1EAA"/>
    <w:rsid w:val="007A79FD"/>
    <w:rsid w:val="007A7BD8"/>
    <w:rsid w:val="007B0B9D"/>
    <w:rsid w:val="007B26E3"/>
    <w:rsid w:val="007B49E0"/>
    <w:rsid w:val="007B5A43"/>
    <w:rsid w:val="007B5CB9"/>
    <w:rsid w:val="007B709B"/>
    <w:rsid w:val="007B74B6"/>
    <w:rsid w:val="007C1343"/>
    <w:rsid w:val="007C2BA9"/>
    <w:rsid w:val="007C5EF1"/>
    <w:rsid w:val="007C7BF5"/>
    <w:rsid w:val="007D19B7"/>
    <w:rsid w:val="007D5145"/>
    <w:rsid w:val="007D75E5"/>
    <w:rsid w:val="007D773E"/>
    <w:rsid w:val="007E066E"/>
    <w:rsid w:val="007E0A1B"/>
    <w:rsid w:val="007E1356"/>
    <w:rsid w:val="007E20FC"/>
    <w:rsid w:val="007E49CC"/>
    <w:rsid w:val="007E545F"/>
    <w:rsid w:val="007E7062"/>
    <w:rsid w:val="007E7D5D"/>
    <w:rsid w:val="007F0E1E"/>
    <w:rsid w:val="007F29A7"/>
    <w:rsid w:val="007F2DC8"/>
    <w:rsid w:val="007F660F"/>
    <w:rsid w:val="008004B4"/>
    <w:rsid w:val="00801C98"/>
    <w:rsid w:val="00804FDE"/>
    <w:rsid w:val="00805BE8"/>
    <w:rsid w:val="00811E1A"/>
    <w:rsid w:val="00814915"/>
    <w:rsid w:val="00814E9C"/>
    <w:rsid w:val="00816078"/>
    <w:rsid w:val="008177E3"/>
    <w:rsid w:val="008235AE"/>
    <w:rsid w:val="00823AA9"/>
    <w:rsid w:val="008255B9"/>
    <w:rsid w:val="00825CD8"/>
    <w:rsid w:val="00827324"/>
    <w:rsid w:val="0083276B"/>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332D"/>
    <w:rsid w:val="00873E1F"/>
    <w:rsid w:val="00874C16"/>
    <w:rsid w:val="00874FD9"/>
    <w:rsid w:val="00877F88"/>
    <w:rsid w:val="00885F45"/>
    <w:rsid w:val="00886D1F"/>
    <w:rsid w:val="00891EE1"/>
    <w:rsid w:val="00893987"/>
    <w:rsid w:val="008963EF"/>
    <w:rsid w:val="0089688E"/>
    <w:rsid w:val="008A1FBE"/>
    <w:rsid w:val="008A778D"/>
    <w:rsid w:val="008B257A"/>
    <w:rsid w:val="008B3194"/>
    <w:rsid w:val="008B5AE7"/>
    <w:rsid w:val="008B5B1A"/>
    <w:rsid w:val="008B5FBF"/>
    <w:rsid w:val="008C60E9"/>
    <w:rsid w:val="008D1B7C"/>
    <w:rsid w:val="008D6657"/>
    <w:rsid w:val="008E1F60"/>
    <w:rsid w:val="008E307E"/>
    <w:rsid w:val="008E37D7"/>
    <w:rsid w:val="008F3AB0"/>
    <w:rsid w:val="008F4DD1"/>
    <w:rsid w:val="008F6056"/>
    <w:rsid w:val="00902110"/>
    <w:rsid w:val="009023FE"/>
    <w:rsid w:val="009026DF"/>
    <w:rsid w:val="00902C07"/>
    <w:rsid w:val="00904CFA"/>
    <w:rsid w:val="00905804"/>
    <w:rsid w:val="00906547"/>
    <w:rsid w:val="00907084"/>
    <w:rsid w:val="009101E2"/>
    <w:rsid w:val="00914FC7"/>
    <w:rsid w:val="00915D73"/>
    <w:rsid w:val="00916077"/>
    <w:rsid w:val="009170A2"/>
    <w:rsid w:val="00917B0D"/>
    <w:rsid w:val="009208A6"/>
    <w:rsid w:val="00920D76"/>
    <w:rsid w:val="009222A1"/>
    <w:rsid w:val="00924514"/>
    <w:rsid w:val="00927316"/>
    <w:rsid w:val="0093133D"/>
    <w:rsid w:val="00932336"/>
    <w:rsid w:val="0093276D"/>
    <w:rsid w:val="00933D12"/>
    <w:rsid w:val="00937065"/>
    <w:rsid w:val="00940285"/>
    <w:rsid w:val="009415B0"/>
    <w:rsid w:val="00942C1A"/>
    <w:rsid w:val="00943706"/>
    <w:rsid w:val="00947E7E"/>
    <w:rsid w:val="0095139A"/>
    <w:rsid w:val="00953E16"/>
    <w:rsid w:val="0095403A"/>
    <w:rsid w:val="009542AC"/>
    <w:rsid w:val="00957305"/>
    <w:rsid w:val="00961BB2"/>
    <w:rsid w:val="00962108"/>
    <w:rsid w:val="00962383"/>
    <w:rsid w:val="009638D6"/>
    <w:rsid w:val="00963B9D"/>
    <w:rsid w:val="0097408E"/>
    <w:rsid w:val="00974BB2"/>
    <w:rsid w:val="00974FA7"/>
    <w:rsid w:val="009756E5"/>
    <w:rsid w:val="009778BE"/>
    <w:rsid w:val="00977A8C"/>
    <w:rsid w:val="00983910"/>
    <w:rsid w:val="00987F5E"/>
    <w:rsid w:val="0099108C"/>
    <w:rsid w:val="009922E0"/>
    <w:rsid w:val="009932AC"/>
    <w:rsid w:val="00994351"/>
    <w:rsid w:val="009946C9"/>
    <w:rsid w:val="00996A8F"/>
    <w:rsid w:val="00997872"/>
    <w:rsid w:val="009A1DBF"/>
    <w:rsid w:val="009A4DAA"/>
    <w:rsid w:val="009A5FAC"/>
    <w:rsid w:val="009A68E6"/>
    <w:rsid w:val="009A7598"/>
    <w:rsid w:val="009B107A"/>
    <w:rsid w:val="009B1DF8"/>
    <w:rsid w:val="009B3D20"/>
    <w:rsid w:val="009B5418"/>
    <w:rsid w:val="009B5519"/>
    <w:rsid w:val="009B7E78"/>
    <w:rsid w:val="009C0727"/>
    <w:rsid w:val="009C32C9"/>
    <w:rsid w:val="009C3C80"/>
    <w:rsid w:val="009C3EE3"/>
    <w:rsid w:val="009C492F"/>
    <w:rsid w:val="009C7908"/>
    <w:rsid w:val="009D1CED"/>
    <w:rsid w:val="009D2FF2"/>
    <w:rsid w:val="009D3226"/>
    <w:rsid w:val="009D3385"/>
    <w:rsid w:val="009D456B"/>
    <w:rsid w:val="009D6396"/>
    <w:rsid w:val="009D793C"/>
    <w:rsid w:val="009E16A9"/>
    <w:rsid w:val="009E375F"/>
    <w:rsid w:val="009E39D4"/>
    <w:rsid w:val="009E3E95"/>
    <w:rsid w:val="009E433B"/>
    <w:rsid w:val="009E5401"/>
    <w:rsid w:val="009E574F"/>
    <w:rsid w:val="009E5BEB"/>
    <w:rsid w:val="009F1E1B"/>
    <w:rsid w:val="009F6391"/>
    <w:rsid w:val="009F750B"/>
    <w:rsid w:val="00A05016"/>
    <w:rsid w:val="00A0758F"/>
    <w:rsid w:val="00A10C39"/>
    <w:rsid w:val="00A1570A"/>
    <w:rsid w:val="00A17127"/>
    <w:rsid w:val="00A211B4"/>
    <w:rsid w:val="00A240E2"/>
    <w:rsid w:val="00A31092"/>
    <w:rsid w:val="00A31410"/>
    <w:rsid w:val="00A31473"/>
    <w:rsid w:val="00A32FE9"/>
    <w:rsid w:val="00A33C85"/>
    <w:rsid w:val="00A33DDF"/>
    <w:rsid w:val="00A34547"/>
    <w:rsid w:val="00A36896"/>
    <w:rsid w:val="00A376B7"/>
    <w:rsid w:val="00A407A7"/>
    <w:rsid w:val="00A41BF5"/>
    <w:rsid w:val="00A4329A"/>
    <w:rsid w:val="00A44778"/>
    <w:rsid w:val="00A469E7"/>
    <w:rsid w:val="00A52828"/>
    <w:rsid w:val="00A53B77"/>
    <w:rsid w:val="00A576D2"/>
    <w:rsid w:val="00A604A4"/>
    <w:rsid w:val="00A61B7D"/>
    <w:rsid w:val="00A654B9"/>
    <w:rsid w:val="00A65832"/>
    <w:rsid w:val="00A6605B"/>
    <w:rsid w:val="00A66ADC"/>
    <w:rsid w:val="00A7147D"/>
    <w:rsid w:val="00A741DF"/>
    <w:rsid w:val="00A80E3F"/>
    <w:rsid w:val="00A81B15"/>
    <w:rsid w:val="00A837FF"/>
    <w:rsid w:val="00A84DC8"/>
    <w:rsid w:val="00A85DBC"/>
    <w:rsid w:val="00A87FEB"/>
    <w:rsid w:val="00A9239D"/>
    <w:rsid w:val="00A93F9F"/>
    <w:rsid w:val="00A9420E"/>
    <w:rsid w:val="00A94230"/>
    <w:rsid w:val="00A9424E"/>
    <w:rsid w:val="00A954ED"/>
    <w:rsid w:val="00A97648"/>
    <w:rsid w:val="00AA144F"/>
    <w:rsid w:val="00AA1CFD"/>
    <w:rsid w:val="00AA2239"/>
    <w:rsid w:val="00AA33D2"/>
    <w:rsid w:val="00AA55AE"/>
    <w:rsid w:val="00AA69B7"/>
    <w:rsid w:val="00AB03A5"/>
    <w:rsid w:val="00AB0C57"/>
    <w:rsid w:val="00AB1195"/>
    <w:rsid w:val="00AB4182"/>
    <w:rsid w:val="00AC27DB"/>
    <w:rsid w:val="00AC283F"/>
    <w:rsid w:val="00AC355E"/>
    <w:rsid w:val="00AC6D6B"/>
    <w:rsid w:val="00AD00A5"/>
    <w:rsid w:val="00AD1452"/>
    <w:rsid w:val="00AD7736"/>
    <w:rsid w:val="00AE10CE"/>
    <w:rsid w:val="00AE2AC0"/>
    <w:rsid w:val="00AE70D4"/>
    <w:rsid w:val="00AE7868"/>
    <w:rsid w:val="00AF0203"/>
    <w:rsid w:val="00AF0407"/>
    <w:rsid w:val="00AF38A1"/>
    <w:rsid w:val="00AF3D5C"/>
    <w:rsid w:val="00AF4D8B"/>
    <w:rsid w:val="00B025AD"/>
    <w:rsid w:val="00B065B9"/>
    <w:rsid w:val="00B067CA"/>
    <w:rsid w:val="00B12B26"/>
    <w:rsid w:val="00B12E69"/>
    <w:rsid w:val="00B15199"/>
    <w:rsid w:val="00B163F8"/>
    <w:rsid w:val="00B241AA"/>
    <w:rsid w:val="00B2472D"/>
    <w:rsid w:val="00B24CA0"/>
    <w:rsid w:val="00B2549F"/>
    <w:rsid w:val="00B25D31"/>
    <w:rsid w:val="00B25ED9"/>
    <w:rsid w:val="00B3039D"/>
    <w:rsid w:val="00B41067"/>
    <w:rsid w:val="00B4108D"/>
    <w:rsid w:val="00B57265"/>
    <w:rsid w:val="00B633AE"/>
    <w:rsid w:val="00B64856"/>
    <w:rsid w:val="00B665D2"/>
    <w:rsid w:val="00B6737C"/>
    <w:rsid w:val="00B71986"/>
    <w:rsid w:val="00B7214D"/>
    <w:rsid w:val="00B74372"/>
    <w:rsid w:val="00B75525"/>
    <w:rsid w:val="00B80283"/>
    <w:rsid w:val="00B8095F"/>
    <w:rsid w:val="00B80B0C"/>
    <w:rsid w:val="00B80B11"/>
    <w:rsid w:val="00B831AE"/>
    <w:rsid w:val="00B83CDA"/>
    <w:rsid w:val="00B8446C"/>
    <w:rsid w:val="00B87725"/>
    <w:rsid w:val="00B90F3D"/>
    <w:rsid w:val="00BA12ED"/>
    <w:rsid w:val="00BA1E70"/>
    <w:rsid w:val="00BA259A"/>
    <w:rsid w:val="00BA259C"/>
    <w:rsid w:val="00BA29D3"/>
    <w:rsid w:val="00BA307F"/>
    <w:rsid w:val="00BA46DD"/>
    <w:rsid w:val="00BA5280"/>
    <w:rsid w:val="00BB14F1"/>
    <w:rsid w:val="00BB47CD"/>
    <w:rsid w:val="00BB4D9B"/>
    <w:rsid w:val="00BB572E"/>
    <w:rsid w:val="00BB74FD"/>
    <w:rsid w:val="00BC4D5C"/>
    <w:rsid w:val="00BC55AE"/>
    <w:rsid w:val="00BC5982"/>
    <w:rsid w:val="00BC60BF"/>
    <w:rsid w:val="00BD28BF"/>
    <w:rsid w:val="00BD303F"/>
    <w:rsid w:val="00BD3ECD"/>
    <w:rsid w:val="00BD5FFC"/>
    <w:rsid w:val="00BD6404"/>
    <w:rsid w:val="00BE08E7"/>
    <w:rsid w:val="00BE1A94"/>
    <w:rsid w:val="00BE33AE"/>
    <w:rsid w:val="00BE3F03"/>
    <w:rsid w:val="00BF046F"/>
    <w:rsid w:val="00BF05A5"/>
    <w:rsid w:val="00BF21BD"/>
    <w:rsid w:val="00BF520F"/>
    <w:rsid w:val="00C01D50"/>
    <w:rsid w:val="00C03A16"/>
    <w:rsid w:val="00C056DC"/>
    <w:rsid w:val="00C07089"/>
    <w:rsid w:val="00C1329B"/>
    <w:rsid w:val="00C14203"/>
    <w:rsid w:val="00C1572F"/>
    <w:rsid w:val="00C231CC"/>
    <w:rsid w:val="00C24B87"/>
    <w:rsid w:val="00C24C05"/>
    <w:rsid w:val="00C24D2F"/>
    <w:rsid w:val="00C26222"/>
    <w:rsid w:val="00C31044"/>
    <w:rsid w:val="00C31283"/>
    <w:rsid w:val="00C33C48"/>
    <w:rsid w:val="00C340E5"/>
    <w:rsid w:val="00C35AA7"/>
    <w:rsid w:val="00C37544"/>
    <w:rsid w:val="00C42667"/>
    <w:rsid w:val="00C43BA1"/>
    <w:rsid w:val="00C43DAB"/>
    <w:rsid w:val="00C47F08"/>
    <w:rsid w:val="00C514A6"/>
    <w:rsid w:val="00C52328"/>
    <w:rsid w:val="00C5739F"/>
    <w:rsid w:val="00C57C8E"/>
    <w:rsid w:val="00C57CF0"/>
    <w:rsid w:val="00C63557"/>
    <w:rsid w:val="00C639BE"/>
    <w:rsid w:val="00C64112"/>
    <w:rsid w:val="00C649BD"/>
    <w:rsid w:val="00C65891"/>
    <w:rsid w:val="00C66AC9"/>
    <w:rsid w:val="00C66ED0"/>
    <w:rsid w:val="00C7016F"/>
    <w:rsid w:val="00C724D3"/>
    <w:rsid w:val="00C77DD9"/>
    <w:rsid w:val="00C83BE6"/>
    <w:rsid w:val="00C85354"/>
    <w:rsid w:val="00C86ABA"/>
    <w:rsid w:val="00C92C22"/>
    <w:rsid w:val="00C943F3"/>
    <w:rsid w:val="00C94950"/>
    <w:rsid w:val="00C95E85"/>
    <w:rsid w:val="00CA08C6"/>
    <w:rsid w:val="00CA0A77"/>
    <w:rsid w:val="00CA2729"/>
    <w:rsid w:val="00CA3057"/>
    <w:rsid w:val="00CA45F8"/>
    <w:rsid w:val="00CA4893"/>
    <w:rsid w:val="00CB0305"/>
    <w:rsid w:val="00CB33C7"/>
    <w:rsid w:val="00CB6DA7"/>
    <w:rsid w:val="00CB7E4C"/>
    <w:rsid w:val="00CC0C02"/>
    <w:rsid w:val="00CC25B4"/>
    <w:rsid w:val="00CC5F88"/>
    <w:rsid w:val="00CC69C8"/>
    <w:rsid w:val="00CC77A2"/>
    <w:rsid w:val="00CD307E"/>
    <w:rsid w:val="00CD629F"/>
    <w:rsid w:val="00CD6A1B"/>
    <w:rsid w:val="00CD71BF"/>
    <w:rsid w:val="00CE0A7F"/>
    <w:rsid w:val="00CE1718"/>
    <w:rsid w:val="00CF4156"/>
    <w:rsid w:val="00CF4D64"/>
    <w:rsid w:val="00CF71AD"/>
    <w:rsid w:val="00D0036C"/>
    <w:rsid w:val="00D035CF"/>
    <w:rsid w:val="00D03B9C"/>
    <w:rsid w:val="00D03D00"/>
    <w:rsid w:val="00D05C30"/>
    <w:rsid w:val="00D10052"/>
    <w:rsid w:val="00D11118"/>
    <w:rsid w:val="00D11321"/>
    <w:rsid w:val="00D11359"/>
    <w:rsid w:val="00D1444E"/>
    <w:rsid w:val="00D220DC"/>
    <w:rsid w:val="00D23F34"/>
    <w:rsid w:val="00D24172"/>
    <w:rsid w:val="00D25AB9"/>
    <w:rsid w:val="00D2635B"/>
    <w:rsid w:val="00D26648"/>
    <w:rsid w:val="00D27DCC"/>
    <w:rsid w:val="00D31467"/>
    <w:rsid w:val="00D31855"/>
    <w:rsid w:val="00D3188C"/>
    <w:rsid w:val="00D32F7E"/>
    <w:rsid w:val="00D33068"/>
    <w:rsid w:val="00D3345D"/>
    <w:rsid w:val="00D3411A"/>
    <w:rsid w:val="00D35F9B"/>
    <w:rsid w:val="00D36B69"/>
    <w:rsid w:val="00D37EFE"/>
    <w:rsid w:val="00D408DD"/>
    <w:rsid w:val="00D41AEE"/>
    <w:rsid w:val="00D437EF"/>
    <w:rsid w:val="00D45D72"/>
    <w:rsid w:val="00D473A5"/>
    <w:rsid w:val="00D500C9"/>
    <w:rsid w:val="00D520E4"/>
    <w:rsid w:val="00D52A12"/>
    <w:rsid w:val="00D53A38"/>
    <w:rsid w:val="00D575DD"/>
    <w:rsid w:val="00D57D85"/>
    <w:rsid w:val="00D57DFA"/>
    <w:rsid w:val="00D6309D"/>
    <w:rsid w:val="00D63D5D"/>
    <w:rsid w:val="00D67FCF"/>
    <w:rsid w:val="00D709CE"/>
    <w:rsid w:val="00D71F73"/>
    <w:rsid w:val="00D77F5E"/>
    <w:rsid w:val="00D80786"/>
    <w:rsid w:val="00D81CAB"/>
    <w:rsid w:val="00D8576F"/>
    <w:rsid w:val="00D8677F"/>
    <w:rsid w:val="00D968D0"/>
    <w:rsid w:val="00D971E8"/>
    <w:rsid w:val="00D97F0C"/>
    <w:rsid w:val="00DA3A86"/>
    <w:rsid w:val="00DA6F7C"/>
    <w:rsid w:val="00DB1A13"/>
    <w:rsid w:val="00DB3A09"/>
    <w:rsid w:val="00DB46AB"/>
    <w:rsid w:val="00DB6A3F"/>
    <w:rsid w:val="00DB7A2A"/>
    <w:rsid w:val="00DC17D1"/>
    <w:rsid w:val="00DC2500"/>
    <w:rsid w:val="00DC36A0"/>
    <w:rsid w:val="00DC4F72"/>
    <w:rsid w:val="00DC516A"/>
    <w:rsid w:val="00DC77DC"/>
    <w:rsid w:val="00DD0453"/>
    <w:rsid w:val="00DD0C2C"/>
    <w:rsid w:val="00DD19DE"/>
    <w:rsid w:val="00DD28BC"/>
    <w:rsid w:val="00DE31F0"/>
    <w:rsid w:val="00DE3D1C"/>
    <w:rsid w:val="00DF2B9C"/>
    <w:rsid w:val="00DF4BE8"/>
    <w:rsid w:val="00E0227D"/>
    <w:rsid w:val="00E039F7"/>
    <w:rsid w:val="00E04B84"/>
    <w:rsid w:val="00E05BC4"/>
    <w:rsid w:val="00E06466"/>
    <w:rsid w:val="00E06835"/>
    <w:rsid w:val="00E06FDA"/>
    <w:rsid w:val="00E160A5"/>
    <w:rsid w:val="00E1713D"/>
    <w:rsid w:val="00E17B04"/>
    <w:rsid w:val="00E20A43"/>
    <w:rsid w:val="00E21E27"/>
    <w:rsid w:val="00E23898"/>
    <w:rsid w:val="00E2412A"/>
    <w:rsid w:val="00E303C4"/>
    <w:rsid w:val="00E31390"/>
    <w:rsid w:val="00E319F1"/>
    <w:rsid w:val="00E31FCD"/>
    <w:rsid w:val="00E33A36"/>
    <w:rsid w:val="00E33CD2"/>
    <w:rsid w:val="00E33D09"/>
    <w:rsid w:val="00E35540"/>
    <w:rsid w:val="00E40E90"/>
    <w:rsid w:val="00E45C7E"/>
    <w:rsid w:val="00E47378"/>
    <w:rsid w:val="00E506BD"/>
    <w:rsid w:val="00E513BF"/>
    <w:rsid w:val="00E531EB"/>
    <w:rsid w:val="00E54874"/>
    <w:rsid w:val="00E54B6F"/>
    <w:rsid w:val="00E55ACA"/>
    <w:rsid w:val="00E56C79"/>
    <w:rsid w:val="00E57B74"/>
    <w:rsid w:val="00E6350D"/>
    <w:rsid w:val="00E65BC6"/>
    <w:rsid w:val="00E661FF"/>
    <w:rsid w:val="00E726EB"/>
    <w:rsid w:val="00E72CF1"/>
    <w:rsid w:val="00E72DF3"/>
    <w:rsid w:val="00E74C9B"/>
    <w:rsid w:val="00E80B52"/>
    <w:rsid w:val="00E817FD"/>
    <w:rsid w:val="00E824C3"/>
    <w:rsid w:val="00E840B3"/>
    <w:rsid w:val="00E84D10"/>
    <w:rsid w:val="00E8629F"/>
    <w:rsid w:val="00E91008"/>
    <w:rsid w:val="00E9374E"/>
    <w:rsid w:val="00E945AE"/>
    <w:rsid w:val="00E94F54"/>
    <w:rsid w:val="00E96E79"/>
    <w:rsid w:val="00E97AD5"/>
    <w:rsid w:val="00EA1111"/>
    <w:rsid w:val="00EA3074"/>
    <w:rsid w:val="00EA3B4F"/>
    <w:rsid w:val="00EA3C24"/>
    <w:rsid w:val="00EA46AD"/>
    <w:rsid w:val="00EA5B3C"/>
    <w:rsid w:val="00EA73DF"/>
    <w:rsid w:val="00EB61AE"/>
    <w:rsid w:val="00EC322D"/>
    <w:rsid w:val="00EC50E3"/>
    <w:rsid w:val="00EC7776"/>
    <w:rsid w:val="00ED0EBF"/>
    <w:rsid w:val="00ED383A"/>
    <w:rsid w:val="00EE0083"/>
    <w:rsid w:val="00EE0C1B"/>
    <w:rsid w:val="00EE1080"/>
    <w:rsid w:val="00EE2A18"/>
    <w:rsid w:val="00EE3469"/>
    <w:rsid w:val="00EE48BC"/>
    <w:rsid w:val="00EF1EC5"/>
    <w:rsid w:val="00EF24D9"/>
    <w:rsid w:val="00EF493E"/>
    <w:rsid w:val="00EF4C88"/>
    <w:rsid w:val="00EF55EB"/>
    <w:rsid w:val="00F00CE1"/>
    <w:rsid w:val="00F00DCC"/>
    <w:rsid w:val="00F0156F"/>
    <w:rsid w:val="00F02A8E"/>
    <w:rsid w:val="00F03506"/>
    <w:rsid w:val="00F043CF"/>
    <w:rsid w:val="00F05AC8"/>
    <w:rsid w:val="00F06DE4"/>
    <w:rsid w:val="00F07167"/>
    <w:rsid w:val="00F072D8"/>
    <w:rsid w:val="00F07CE0"/>
    <w:rsid w:val="00F10817"/>
    <w:rsid w:val="00F115F5"/>
    <w:rsid w:val="00F121CC"/>
    <w:rsid w:val="00F12E40"/>
    <w:rsid w:val="00F13D05"/>
    <w:rsid w:val="00F1679D"/>
    <w:rsid w:val="00F1682C"/>
    <w:rsid w:val="00F20B91"/>
    <w:rsid w:val="00F21139"/>
    <w:rsid w:val="00F24B8B"/>
    <w:rsid w:val="00F27414"/>
    <w:rsid w:val="00F30D2E"/>
    <w:rsid w:val="00F33930"/>
    <w:rsid w:val="00F34103"/>
    <w:rsid w:val="00F35516"/>
    <w:rsid w:val="00F3554F"/>
    <w:rsid w:val="00F35790"/>
    <w:rsid w:val="00F4136D"/>
    <w:rsid w:val="00F41870"/>
    <w:rsid w:val="00F4212E"/>
    <w:rsid w:val="00F42C20"/>
    <w:rsid w:val="00F43E34"/>
    <w:rsid w:val="00F51F58"/>
    <w:rsid w:val="00F53053"/>
    <w:rsid w:val="00F53881"/>
    <w:rsid w:val="00F53FE2"/>
    <w:rsid w:val="00F575FF"/>
    <w:rsid w:val="00F618EF"/>
    <w:rsid w:val="00F64A66"/>
    <w:rsid w:val="00F65582"/>
    <w:rsid w:val="00F66E75"/>
    <w:rsid w:val="00F672F0"/>
    <w:rsid w:val="00F6785A"/>
    <w:rsid w:val="00F732DF"/>
    <w:rsid w:val="00F73306"/>
    <w:rsid w:val="00F734C8"/>
    <w:rsid w:val="00F74F32"/>
    <w:rsid w:val="00F75401"/>
    <w:rsid w:val="00F77EB0"/>
    <w:rsid w:val="00F82412"/>
    <w:rsid w:val="00F87CDD"/>
    <w:rsid w:val="00F933F0"/>
    <w:rsid w:val="00F937A3"/>
    <w:rsid w:val="00F94715"/>
    <w:rsid w:val="00F94CC1"/>
    <w:rsid w:val="00F96A3D"/>
    <w:rsid w:val="00FA4718"/>
    <w:rsid w:val="00FA5848"/>
    <w:rsid w:val="00FA6899"/>
    <w:rsid w:val="00FA7F3D"/>
    <w:rsid w:val="00FB05C9"/>
    <w:rsid w:val="00FB389D"/>
    <w:rsid w:val="00FB38D8"/>
    <w:rsid w:val="00FB7104"/>
    <w:rsid w:val="00FC051F"/>
    <w:rsid w:val="00FC06FF"/>
    <w:rsid w:val="00FC1276"/>
    <w:rsid w:val="00FC5214"/>
    <w:rsid w:val="00FC6889"/>
    <w:rsid w:val="00FC69B4"/>
    <w:rsid w:val="00FC7383"/>
    <w:rsid w:val="00FD0694"/>
    <w:rsid w:val="00FD25BE"/>
    <w:rsid w:val="00FD2E70"/>
    <w:rsid w:val="00FD7AA7"/>
    <w:rsid w:val="00FE4A1C"/>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4D6519EA-CCCF-45FB-A917-93C8C14A2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24E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Lista1,- Bullets,?? ??,?????,????,목록 단락,목록 단,1st level - Bullet List Paragraph,List Paragraph1,Lettre d'introduction,Paragrafo elenco,Normal bullet 2,Bullet list,Numbered List,Task Body,Viñetas (Inicio Parrafo),3 Txt tabla,リスト段落,列出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Lista1 Char,- Bullets Char,?? ?? Char,????? Char,???? Char,목록 단락 Char,목록 단 Char,1st level - Bullet List Paragraph Char,List Paragraph1 Char,Lettre d'introduction Char,Paragrafo elenco Char,Normal bullet 2 Char,Bullet list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Normal"/>
    <w:next w:val="Normal"/>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Caption"/>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Tabletext">
    <w:name w:val="Table_text"/>
    <w:basedOn w:val="Normal"/>
    <w:link w:val="TabletextChar"/>
    <w:rsid w:val="00091C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091C0F"/>
    <w:rPr>
      <w:sz w:val="22"/>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091C0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PlaceholderText">
    <w:name w:val="Placeholder Text"/>
    <w:basedOn w:val="DefaultParagraphFont"/>
    <w:uiPriority w:val="99"/>
    <w:semiHidden/>
    <w:rsid w:val="00034074"/>
    <w:rPr>
      <w:color w:val="808080"/>
    </w:rPr>
  </w:style>
  <w:style w:type="table" w:styleId="GridTable1Light">
    <w:name w:val="Grid Table 1 Light"/>
    <w:basedOn w:val="TableNormal"/>
    <w:uiPriority w:val="46"/>
    <w:rsid w:val="000800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locked/>
    <w:rsid w:val="00276D60"/>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226917">
      <w:bodyDiv w:val="1"/>
      <w:marLeft w:val="0"/>
      <w:marRight w:val="0"/>
      <w:marTop w:val="0"/>
      <w:marBottom w:val="0"/>
      <w:divBdr>
        <w:top w:val="none" w:sz="0" w:space="0" w:color="auto"/>
        <w:left w:val="none" w:sz="0" w:space="0" w:color="auto"/>
        <w:bottom w:val="none" w:sz="0" w:space="0" w:color="auto"/>
        <w:right w:val="none" w:sz="0" w:space="0" w:color="auto"/>
      </w:divBdr>
    </w:div>
    <w:div w:id="492112898">
      <w:bodyDiv w:val="1"/>
      <w:marLeft w:val="0"/>
      <w:marRight w:val="0"/>
      <w:marTop w:val="0"/>
      <w:marBottom w:val="0"/>
      <w:divBdr>
        <w:top w:val="none" w:sz="0" w:space="0" w:color="auto"/>
        <w:left w:val="none" w:sz="0" w:space="0" w:color="auto"/>
        <w:bottom w:val="none" w:sz="0" w:space="0" w:color="auto"/>
        <w:right w:val="none" w:sz="0" w:space="0" w:color="auto"/>
      </w:divBdr>
    </w:div>
    <w:div w:id="534855402">
      <w:bodyDiv w:val="1"/>
      <w:marLeft w:val="0"/>
      <w:marRight w:val="0"/>
      <w:marTop w:val="0"/>
      <w:marBottom w:val="0"/>
      <w:divBdr>
        <w:top w:val="none" w:sz="0" w:space="0" w:color="auto"/>
        <w:left w:val="none" w:sz="0" w:space="0" w:color="auto"/>
        <w:bottom w:val="none" w:sz="0" w:space="0" w:color="auto"/>
        <w:right w:val="none" w:sz="0" w:space="0" w:color="auto"/>
      </w:divBdr>
    </w:div>
    <w:div w:id="636684189">
      <w:bodyDiv w:val="1"/>
      <w:marLeft w:val="0"/>
      <w:marRight w:val="0"/>
      <w:marTop w:val="0"/>
      <w:marBottom w:val="0"/>
      <w:divBdr>
        <w:top w:val="none" w:sz="0" w:space="0" w:color="auto"/>
        <w:left w:val="none" w:sz="0" w:space="0" w:color="auto"/>
        <w:bottom w:val="none" w:sz="0" w:space="0" w:color="auto"/>
        <w:right w:val="none" w:sz="0" w:space="0" w:color="auto"/>
      </w:divBdr>
    </w:div>
    <w:div w:id="1041133699">
      <w:bodyDiv w:val="1"/>
      <w:marLeft w:val="0"/>
      <w:marRight w:val="0"/>
      <w:marTop w:val="0"/>
      <w:marBottom w:val="0"/>
      <w:divBdr>
        <w:top w:val="none" w:sz="0" w:space="0" w:color="auto"/>
        <w:left w:val="none" w:sz="0" w:space="0" w:color="auto"/>
        <w:bottom w:val="none" w:sz="0" w:space="0" w:color="auto"/>
        <w:right w:val="none" w:sz="0" w:space="0" w:color="auto"/>
      </w:divBdr>
    </w:div>
    <w:div w:id="1481965795">
      <w:bodyDiv w:val="1"/>
      <w:marLeft w:val="0"/>
      <w:marRight w:val="0"/>
      <w:marTop w:val="0"/>
      <w:marBottom w:val="0"/>
      <w:divBdr>
        <w:top w:val="none" w:sz="0" w:space="0" w:color="auto"/>
        <w:left w:val="none" w:sz="0" w:space="0" w:color="auto"/>
        <w:bottom w:val="none" w:sz="0" w:space="0" w:color="auto"/>
        <w:right w:val="none" w:sz="0" w:space="0" w:color="auto"/>
      </w:divBdr>
    </w:div>
    <w:div w:id="1578175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image" Target="media/image7.png"/><Relationship Id="rId39" Type="http://schemas.openxmlformats.org/officeDocument/2006/relationships/image" Target="media/image19.png"/><Relationship Id="rId21" Type="http://schemas.openxmlformats.org/officeDocument/2006/relationships/image" Target="media/image5.png"/><Relationship Id="rId34" Type="http://schemas.openxmlformats.org/officeDocument/2006/relationships/image" Target="media/image14.png"/><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4.png"/><Relationship Id="rId29" Type="http://schemas.openxmlformats.org/officeDocument/2006/relationships/image" Target="media/image9.png"/><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10.bin"/><Relationship Id="rId32" Type="http://schemas.openxmlformats.org/officeDocument/2006/relationships/image" Target="media/image12.png"/><Relationship Id="rId37" Type="http://schemas.openxmlformats.org/officeDocument/2006/relationships/image" Target="media/image17.png"/><Relationship Id="rId40" Type="http://schemas.openxmlformats.org/officeDocument/2006/relationships/image" Target="media/image20.png"/><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image" Target="media/image8.png"/><Relationship Id="rId36" Type="http://schemas.openxmlformats.org/officeDocument/2006/relationships/image" Target="media/image16.png"/><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image" Target="media/image1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0.png"/><Relationship Id="rId35" Type="http://schemas.openxmlformats.org/officeDocument/2006/relationships/image" Target="media/image15.png"/><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image" Target="media/image6.png"/><Relationship Id="rId33" Type="http://schemas.openxmlformats.org/officeDocument/2006/relationships/image" Target="media/image13.png"/><Relationship Id="rId38" Type="http://schemas.openxmlformats.org/officeDocument/2006/relationships/image" Target="media/image1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6748B7-3904-4DE7-9852-D559C7258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18</Pages>
  <Words>4953</Words>
  <Characters>28233</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 Samsung</cp:lastModifiedBy>
  <cp:revision>4</cp:revision>
  <cp:lastPrinted>2019-04-25T01:09:00Z</cp:lastPrinted>
  <dcterms:created xsi:type="dcterms:W3CDTF">2022-11-07T09:58:00Z</dcterms:created>
  <dcterms:modified xsi:type="dcterms:W3CDTF">2022-11-07T10:28:00Z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